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08198" w14:textId="77777777" w:rsidR="00623C88" w:rsidRPr="00F75776" w:rsidRDefault="00623C88" w:rsidP="00623C88">
      <w:pPr>
        <w:jc w:val="center"/>
        <w:rPr>
          <w:b/>
          <w:sz w:val="28"/>
          <w:szCs w:val="28"/>
        </w:rPr>
      </w:pPr>
      <w:r w:rsidRPr="00F75776">
        <w:rPr>
          <w:b/>
          <w:bCs/>
          <w:sz w:val="28"/>
          <w:szCs w:val="28"/>
        </w:rPr>
        <w:t>МРО ООВО «Казан</w:t>
      </w:r>
      <w:r w:rsidRPr="00F75776">
        <w:rPr>
          <w:b/>
          <w:sz w:val="28"/>
          <w:szCs w:val="28"/>
        </w:rPr>
        <w:t>ский исламский университет»</w:t>
      </w:r>
    </w:p>
    <w:p w14:paraId="6438646E" w14:textId="77777777" w:rsidR="00623C88" w:rsidRPr="00F75776" w:rsidRDefault="00623C88" w:rsidP="00623C88">
      <w:pPr>
        <w:pStyle w:val="a3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271C359" w14:textId="77777777" w:rsidR="00623C88" w:rsidRPr="00F75776" w:rsidRDefault="00623C88" w:rsidP="00623C88">
      <w:pPr>
        <w:pStyle w:val="a3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4160230B" w14:textId="77777777" w:rsidR="00623C88" w:rsidRPr="00F75776" w:rsidRDefault="00623C88" w:rsidP="00623C88">
      <w:pPr>
        <w:pStyle w:val="a3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02D448D" w14:textId="77777777" w:rsidR="00623C88" w:rsidRPr="00F75776" w:rsidRDefault="00623C88" w:rsidP="00623C88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03AB89C0" w14:textId="77777777" w:rsidR="00623C88" w:rsidRPr="00F75776" w:rsidRDefault="00623C88" w:rsidP="00623C88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66D04AE3" w14:textId="77777777" w:rsidR="00623C88" w:rsidRPr="00F75776" w:rsidRDefault="00623C88" w:rsidP="00623C88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>«Утверждаю»</w:t>
      </w:r>
    </w:p>
    <w:p w14:paraId="5FD5D2E2" w14:textId="77777777" w:rsidR="00623C88" w:rsidRPr="00F75776" w:rsidRDefault="00623C88" w:rsidP="00623C88">
      <w:pPr>
        <w:pStyle w:val="a3"/>
        <w:ind w:left="608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290821F0" w14:textId="400276F0" w:rsidR="00623C88" w:rsidRPr="00F75776" w:rsidRDefault="00623C88" w:rsidP="00623C88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 xml:space="preserve">________ </w:t>
      </w:r>
      <w:r w:rsidR="00460768">
        <w:rPr>
          <w:rFonts w:ascii="Times New Roman" w:hAnsi="Times New Roman"/>
          <w:bCs/>
          <w:szCs w:val="28"/>
        </w:rPr>
        <w:t xml:space="preserve">А.Р. </w:t>
      </w:r>
      <w:proofErr w:type="spellStart"/>
      <w:r w:rsidR="00460768" w:rsidRPr="00FC56ED">
        <w:rPr>
          <w:rFonts w:ascii="Times New Roman" w:hAnsi="Times New Roman"/>
          <w:bCs/>
          <w:szCs w:val="28"/>
        </w:rPr>
        <w:t>Гиззатуллин</w:t>
      </w:r>
      <w:proofErr w:type="spellEnd"/>
    </w:p>
    <w:p w14:paraId="380AB500" w14:textId="77777777" w:rsidR="00623C88" w:rsidRPr="00F75776" w:rsidRDefault="00623C88" w:rsidP="00623C88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0DCE9F6A" w14:textId="77777777" w:rsidR="00623C88" w:rsidRPr="00F75776" w:rsidRDefault="00623C88" w:rsidP="00623C88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4AC653E3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358D1604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0092562C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09008ABD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74D72357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7C73AC29" w14:textId="77777777" w:rsidR="00623C88" w:rsidRDefault="00623C88" w:rsidP="00623C8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 исламских наук</w:t>
      </w:r>
    </w:p>
    <w:p w14:paraId="7CA0AA89" w14:textId="77777777" w:rsidR="00623C88" w:rsidRDefault="00623C88" w:rsidP="00623C88">
      <w:pPr>
        <w:jc w:val="center"/>
        <w:rPr>
          <w:sz w:val="28"/>
          <w:szCs w:val="28"/>
          <w:lang w:eastAsia="ar-SA"/>
        </w:rPr>
      </w:pPr>
    </w:p>
    <w:p w14:paraId="3ABB3D89" w14:textId="77777777" w:rsidR="00623C88" w:rsidRPr="00623C88" w:rsidRDefault="00623C88" w:rsidP="00623C88">
      <w:pPr>
        <w:pStyle w:val="a3"/>
        <w:ind w:left="0"/>
        <w:rPr>
          <w:rFonts w:ascii="Times New Roman" w:hAnsi="Times New Roman"/>
          <w:bCs/>
          <w:szCs w:val="28"/>
          <w:lang w:eastAsia="ru-RU"/>
        </w:rPr>
      </w:pPr>
      <w:r w:rsidRPr="00623C88">
        <w:rPr>
          <w:rFonts w:ascii="Times New Roman" w:hAnsi="Times New Roman"/>
          <w:bCs/>
          <w:szCs w:val="28"/>
          <w:lang w:eastAsia="ru-RU"/>
        </w:rPr>
        <w:t>Рабочая программа дисциплины</w:t>
      </w:r>
    </w:p>
    <w:p w14:paraId="3C347CAC" w14:textId="1942770A" w:rsidR="00623C88" w:rsidRPr="00623C88" w:rsidRDefault="00623C88" w:rsidP="00623C88">
      <w:pPr>
        <w:pStyle w:val="a3"/>
        <w:ind w:left="0"/>
        <w:rPr>
          <w:rFonts w:ascii="Times New Roman" w:hAnsi="Times New Roman"/>
          <w:b/>
          <w:bCs/>
          <w:szCs w:val="28"/>
        </w:rPr>
      </w:pPr>
      <w:r w:rsidRPr="00623C88">
        <w:rPr>
          <w:rFonts w:ascii="Times New Roman" w:hAnsi="Times New Roman"/>
          <w:b/>
          <w:bCs/>
          <w:szCs w:val="28"/>
        </w:rPr>
        <w:t xml:space="preserve"> «Гражданская и этнокультурная идентичность мусульман России» </w:t>
      </w:r>
    </w:p>
    <w:p w14:paraId="449FAC66" w14:textId="77777777" w:rsidR="00623C88" w:rsidRPr="00F75776" w:rsidRDefault="00623C88" w:rsidP="00623C88">
      <w:pPr>
        <w:jc w:val="center"/>
        <w:rPr>
          <w:sz w:val="28"/>
          <w:szCs w:val="28"/>
        </w:rPr>
      </w:pPr>
      <w:r w:rsidRPr="00623C88">
        <w:rPr>
          <w:bCs/>
          <w:sz w:val="28"/>
          <w:szCs w:val="28"/>
        </w:rPr>
        <w:t xml:space="preserve"> (направление – «</w:t>
      </w:r>
      <w:r w:rsidRPr="00623C88">
        <w:rPr>
          <w:sz w:val="28"/>
          <w:szCs w:val="28"/>
        </w:rPr>
        <w:t>Подготовка служителей и религиозного</w:t>
      </w:r>
      <w:r w:rsidRPr="00F75776">
        <w:rPr>
          <w:sz w:val="28"/>
          <w:szCs w:val="28"/>
        </w:rPr>
        <w:t xml:space="preserve"> персонала религиозных организаций»</w:t>
      </w:r>
    </w:p>
    <w:p w14:paraId="3CA59DB2" w14:textId="77777777" w:rsidR="00623C88" w:rsidRPr="00F75776" w:rsidRDefault="00623C88" w:rsidP="00623C88">
      <w:pPr>
        <w:pStyle w:val="a3"/>
        <w:ind w:left="0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389F8AEF" w14:textId="77777777" w:rsidR="00623C88" w:rsidRPr="00F75776" w:rsidRDefault="00623C88" w:rsidP="00623C88">
      <w:pPr>
        <w:ind w:left="142"/>
        <w:rPr>
          <w:sz w:val="28"/>
          <w:szCs w:val="28"/>
        </w:rPr>
      </w:pPr>
    </w:p>
    <w:p w14:paraId="5BA1C16C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67863AD4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238BB4C1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41A20C81" w14:textId="06C95D55" w:rsidR="00623C88" w:rsidRPr="00F75776" w:rsidRDefault="00623C88" w:rsidP="006452B6">
      <w:pPr>
        <w:ind w:left="4956" w:firstLine="708"/>
        <w:rPr>
          <w:sz w:val="28"/>
          <w:szCs w:val="28"/>
        </w:rPr>
      </w:pPr>
      <w:r w:rsidRPr="00F75776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>канд.</w:t>
      </w:r>
      <w:r w:rsidRPr="00F75776">
        <w:rPr>
          <w:sz w:val="28"/>
          <w:szCs w:val="28"/>
        </w:rPr>
        <w:t xml:space="preserve"> пед</w:t>
      </w:r>
      <w:r>
        <w:rPr>
          <w:sz w:val="28"/>
          <w:szCs w:val="28"/>
        </w:rPr>
        <w:t>.</w:t>
      </w:r>
      <w:r w:rsidRPr="00F75776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Pr="00F75776">
        <w:rPr>
          <w:sz w:val="28"/>
          <w:szCs w:val="28"/>
        </w:rPr>
        <w:t xml:space="preserve">, </w:t>
      </w:r>
      <w:r w:rsidR="000E2E95">
        <w:rPr>
          <w:sz w:val="28"/>
          <w:szCs w:val="28"/>
        </w:rPr>
        <w:t>доцент</w:t>
      </w:r>
      <w:r w:rsidRPr="00F75776">
        <w:rPr>
          <w:sz w:val="28"/>
          <w:szCs w:val="28"/>
        </w:rPr>
        <w:t xml:space="preserve"> кафедры </w:t>
      </w:r>
      <w:r w:rsidR="006452B6">
        <w:rPr>
          <w:sz w:val="28"/>
          <w:szCs w:val="28"/>
        </w:rPr>
        <w:t>арабского языка и гуманитарных дисциплин</w:t>
      </w:r>
      <w:r w:rsidRPr="00F75776">
        <w:rPr>
          <w:sz w:val="28"/>
          <w:szCs w:val="28"/>
        </w:rPr>
        <w:t xml:space="preserve">, </w:t>
      </w:r>
      <w:proofErr w:type="spellStart"/>
      <w:r w:rsidRPr="00F75776">
        <w:rPr>
          <w:sz w:val="28"/>
          <w:szCs w:val="28"/>
        </w:rPr>
        <w:t>Галявиева</w:t>
      </w:r>
      <w:proofErr w:type="spellEnd"/>
      <w:r w:rsidRPr="00F75776">
        <w:rPr>
          <w:sz w:val="28"/>
          <w:szCs w:val="28"/>
        </w:rPr>
        <w:t xml:space="preserve"> Г.А.</w:t>
      </w:r>
    </w:p>
    <w:p w14:paraId="00C69A24" w14:textId="77777777" w:rsidR="00623C88" w:rsidRPr="00F75776" w:rsidRDefault="00623C88" w:rsidP="00623C88">
      <w:pPr>
        <w:ind w:left="4956" w:firstLine="708"/>
        <w:jc w:val="right"/>
        <w:rPr>
          <w:sz w:val="28"/>
          <w:szCs w:val="28"/>
        </w:rPr>
      </w:pPr>
    </w:p>
    <w:p w14:paraId="5E14126B" w14:textId="77777777" w:rsidR="00623C88" w:rsidRPr="00F75776" w:rsidRDefault="00623C88" w:rsidP="00623C88">
      <w:pPr>
        <w:ind w:left="4956" w:firstLine="708"/>
        <w:rPr>
          <w:sz w:val="28"/>
          <w:szCs w:val="28"/>
        </w:rPr>
      </w:pPr>
    </w:p>
    <w:p w14:paraId="43138DAE" w14:textId="77777777" w:rsidR="00623C88" w:rsidRPr="00F75776" w:rsidRDefault="00623C88" w:rsidP="00623C88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623C88" w:rsidRPr="00F75776" w14:paraId="0BDF11E1" w14:textId="77777777" w:rsidTr="00343772">
        <w:trPr>
          <w:trHeight w:val="330"/>
        </w:trPr>
        <w:tc>
          <w:tcPr>
            <w:tcW w:w="9322" w:type="dxa"/>
            <w:gridSpan w:val="3"/>
          </w:tcPr>
          <w:p w14:paraId="602F2659" w14:textId="77777777" w:rsidR="00623C88" w:rsidRPr="00F75776" w:rsidRDefault="00623C88" w:rsidP="00343772">
            <w:pPr>
              <w:jc w:val="center"/>
              <w:rPr>
                <w:b/>
                <w:sz w:val="28"/>
                <w:szCs w:val="28"/>
              </w:rPr>
            </w:pPr>
            <w:r w:rsidRPr="00F75776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623C88" w:rsidRPr="00F75776" w14:paraId="41104293" w14:textId="77777777" w:rsidTr="003437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DADA6" w14:textId="77777777" w:rsidR="00623C88" w:rsidRPr="00F75776" w:rsidRDefault="00623C88" w:rsidP="00343772">
            <w:pPr>
              <w:jc w:val="both"/>
              <w:rPr>
                <w:sz w:val="28"/>
                <w:szCs w:val="28"/>
                <w:lang w:eastAsia="ar-SA"/>
              </w:rPr>
            </w:pPr>
            <w:r w:rsidRPr="00F75776">
              <w:rPr>
                <w:sz w:val="28"/>
                <w:szCs w:val="28"/>
              </w:rPr>
              <w:t>Заведующий кафедрой</w:t>
            </w:r>
          </w:p>
          <w:p w14:paraId="12BB62AB" w14:textId="77777777" w:rsidR="00623C88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9C4F7CA" w14:textId="77777777" w:rsidR="00623C88" w:rsidRPr="00F75776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462C6AA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6C5021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124B032B" w14:textId="77777777" w:rsidR="00623C88" w:rsidRPr="00F75776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2C541CA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  <w:p w14:paraId="4479D2ED" w14:textId="77777777" w:rsidR="00623C88" w:rsidRPr="00F75776" w:rsidRDefault="00623C88" w:rsidP="0034377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DA132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0A3DBF81" w14:textId="77777777" w:rsidR="00623C88" w:rsidRPr="00F75776" w:rsidRDefault="00623C88" w:rsidP="00343772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7DE85E26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  <w:p w14:paraId="5670D10A" w14:textId="77777777" w:rsidR="00623C88" w:rsidRPr="00F75776" w:rsidRDefault="00623C88" w:rsidP="0034377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7D6E85B" w14:textId="77777777" w:rsidR="00623C88" w:rsidRPr="00F75776" w:rsidRDefault="00623C88" w:rsidP="00623C88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7A9CB48F" w14:textId="6D2BD2EA" w:rsidR="00623C88" w:rsidRPr="00285A88" w:rsidRDefault="00285A88" w:rsidP="00623C88">
      <w:pPr>
        <w:pStyle w:val="a3"/>
        <w:ind w:left="-426" w:right="-284" w:firstLine="426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</w:rPr>
        <w:t>Казань 202</w:t>
      </w:r>
      <w:r w:rsidR="00AA1370">
        <w:rPr>
          <w:rFonts w:ascii="Times New Roman" w:hAnsi="Times New Roman"/>
          <w:bCs/>
          <w:szCs w:val="28"/>
          <w:lang w:val="ru-RU"/>
        </w:rPr>
        <w:t>5</w:t>
      </w:r>
    </w:p>
    <w:p w14:paraId="68C7D96B" w14:textId="77777777" w:rsidR="00623C88" w:rsidRDefault="00623C88">
      <w:pPr>
        <w:spacing w:after="200" w:line="276" w:lineRule="auto"/>
        <w:rPr>
          <w:rFonts w:ascii="Arial" w:hAnsi="Arial"/>
          <w:b/>
          <w:sz w:val="28"/>
          <w:szCs w:val="28"/>
          <w:lang w:eastAsia="ar-SA"/>
        </w:rPr>
      </w:pPr>
      <w:r>
        <w:rPr>
          <w:b/>
          <w:szCs w:val="28"/>
        </w:rPr>
        <w:br w:type="page"/>
      </w:r>
    </w:p>
    <w:p w14:paraId="55ECC74B" w14:textId="77777777" w:rsidR="000720D2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95B3F">
        <w:rPr>
          <w:b/>
          <w:bCs/>
          <w:sz w:val="28"/>
          <w:szCs w:val="28"/>
        </w:rPr>
        <w:lastRenderedPageBreak/>
        <w:t>1.Пояснительная записка</w:t>
      </w:r>
    </w:p>
    <w:p w14:paraId="77A677E3" w14:textId="77777777" w:rsidR="00BF5AF6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95B3F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495B3F">
        <w:rPr>
          <w:rFonts w:eastAsia="Calibri"/>
          <w:b/>
          <w:sz w:val="28"/>
          <w:szCs w:val="28"/>
          <w:lang w:eastAsia="en-US"/>
        </w:rPr>
        <w:t>Наи</w:t>
      </w:r>
      <w:r w:rsidR="00A1443E" w:rsidRPr="00495B3F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14:paraId="48523208" w14:textId="77777777" w:rsidR="00BF5AF6" w:rsidRPr="00A6447E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495B3F">
        <w:rPr>
          <w:bCs/>
          <w:sz w:val="28"/>
          <w:szCs w:val="28"/>
        </w:rPr>
        <w:t>Направление – «</w:t>
      </w:r>
      <w:r w:rsidRPr="00495B3F">
        <w:rPr>
          <w:sz w:val="28"/>
          <w:szCs w:val="28"/>
        </w:rPr>
        <w:t xml:space="preserve">Подготовка служителей и религиозного персонала </w:t>
      </w:r>
      <w:r w:rsidRPr="00A6447E">
        <w:rPr>
          <w:sz w:val="28"/>
          <w:szCs w:val="28"/>
        </w:rPr>
        <w:t>религиозных организаций»</w:t>
      </w:r>
    </w:p>
    <w:p w14:paraId="14562C68" w14:textId="77777777" w:rsidR="00BF5AF6" w:rsidRPr="00A6447E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A6447E">
        <w:rPr>
          <w:bCs/>
          <w:sz w:val="28"/>
          <w:szCs w:val="28"/>
        </w:rPr>
        <w:t>Профиль подготовки – «Исламские науки»</w:t>
      </w:r>
    </w:p>
    <w:p w14:paraId="48F260E8" w14:textId="77777777" w:rsidR="00BF5AF6" w:rsidRPr="00A6447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1.2. </w:t>
      </w:r>
      <w:r w:rsidR="00BF5AF6" w:rsidRPr="00A6447E">
        <w:rPr>
          <w:b/>
          <w:sz w:val="28"/>
          <w:szCs w:val="28"/>
        </w:rPr>
        <w:t>Код и наименование дисциплины</w:t>
      </w:r>
    </w:p>
    <w:p w14:paraId="157C76EE" w14:textId="77777777" w:rsidR="00BF5AF6" w:rsidRPr="00A6447E" w:rsidRDefault="0086606D" w:rsidP="0086606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ОГС</w:t>
      </w:r>
      <w:r w:rsidR="00493394">
        <w:rPr>
          <w:iCs/>
          <w:sz w:val="28"/>
          <w:szCs w:val="28"/>
        </w:rPr>
        <w:t>.</w:t>
      </w:r>
      <w:r w:rsidR="00743BB0" w:rsidRPr="00A6447E">
        <w:rPr>
          <w:iCs/>
          <w:sz w:val="28"/>
          <w:szCs w:val="28"/>
        </w:rPr>
        <w:t>0</w:t>
      </w:r>
      <w:r w:rsidRPr="00A6447E">
        <w:rPr>
          <w:iCs/>
          <w:sz w:val="28"/>
          <w:szCs w:val="28"/>
        </w:rPr>
        <w:t>6</w:t>
      </w:r>
      <w:r w:rsidR="00BF5AF6" w:rsidRPr="00A6447E">
        <w:rPr>
          <w:iCs/>
          <w:sz w:val="28"/>
          <w:szCs w:val="28"/>
        </w:rPr>
        <w:t xml:space="preserve"> </w:t>
      </w:r>
      <w:r w:rsidRPr="00A6447E">
        <w:rPr>
          <w:iCs/>
          <w:sz w:val="28"/>
          <w:szCs w:val="28"/>
        </w:rPr>
        <w:t>Гражданская и этнокультурная идентичность мусульман России</w:t>
      </w:r>
    </w:p>
    <w:p w14:paraId="62EB4959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1.3. </w:t>
      </w:r>
      <w:r w:rsidR="00BF5AF6" w:rsidRPr="00A6447E">
        <w:rPr>
          <w:b/>
          <w:sz w:val="28"/>
          <w:szCs w:val="28"/>
        </w:rPr>
        <w:t>Цель(и) освоения дисциплины</w:t>
      </w:r>
    </w:p>
    <w:p w14:paraId="7769C0B5" w14:textId="77777777" w:rsidR="00BF5AF6" w:rsidRPr="00A6447E" w:rsidRDefault="00A6447E" w:rsidP="00A6447E">
      <w:pPr>
        <w:pStyle w:val="af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формирование представления у студентов об общероссийской гражданской и этнокультурной идентичности мусульман России.</w:t>
      </w:r>
    </w:p>
    <w:p w14:paraId="2F12D6BE" w14:textId="77777777" w:rsidR="00BF5AF6" w:rsidRPr="00A6447E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>Задачи курса:</w:t>
      </w:r>
    </w:p>
    <w:p w14:paraId="00C4FB96" w14:textId="77777777" w:rsidR="00A6447E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развитие осознанной общероссийской гражданской идентичности, гражданского самосознания, гражданской ответственности, правовой компетентности, этнокультурной идентичности;</w:t>
      </w:r>
    </w:p>
    <w:p w14:paraId="1FF464B0" w14:textId="4795682A" w:rsidR="00A6447E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 xml:space="preserve">формирование уважения </w:t>
      </w:r>
      <w:r w:rsidR="0080391F" w:rsidRPr="00A6447E">
        <w:rPr>
          <w:sz w:val="28"/>
          <w:szCs w:val="28"/>
        </w:rPr>
        <w:t>к общечеловеческим</w:t>
      </w:r>
      <w:r w:rsidRPr="00A6447E">
        <w:rPr>
          <w:sz w:val="28"/>
          <w:szCs w:val="28"/>
        </w:rPr>
        <w:t xml:space="preserve"> ценностям и правам, общероссийским и региональным </w:t>
      </w:r>
      <w:r w:rsidR="0080391F" w:rsidRPr="00A6447E">
        <w:rPr>
          <w:sz w:val="28"/>
          <w:szCs w:val="28"/>
        </w:rPr>
        <w:t>этнокультурным традициям</w:t>
      </w:r>
      <w:r w:rsidRPr="00A6447E">
        <w:rPr>
          <w:sz w:val="28"/>
          <w:szCs w:val="28"/>
        </w:rPr>
        <w:t>;</w:t>
      </w:r>
    </w:p>
    <w:p w14:paraId="7DC77A71" w14:textId="6309C4B5" w:rsidR="00A6447E" w:rsidRPr="00A6447E" w:rsidRDefault="0080391F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воспитание уважительного</w:t>
      </w:r>
      <w:r w:rsidR="00A6447E" w:rsidRPr="00A6447E">
        <w:rPr>
          <w:sz w:val="28"/>
          <w:szCs w:val="28"/>
        </w:rPr>
        <w:t xml:space="preserve"> отношения к иным культурам, религиям и </w:t>
      </w:r>
      <w:proofErr w:type="spellStart"/>
      <w:r w:rsidR="00A6447E" w:rsidRPr="00A6447E">
        <w:rPr>
          <w:sz w:val="28"/>
          <w:szCs w:val="28"/>
        </w:rPr>
        <w:t>мировозррениям</w:t>
      </w:r>
      <w:proofErr w:type="spellEnd"/>
      <w:r w:rsidR="00A6447E" w:rsidRPr="00A6447E">
        <w:rPr>
          <w:sz w:val="28"/>
          <w:szCs w:val="28"/>
        </w:rPr>
        <w:t>, освоение принципов и практики межкультурного и межрелигиозного диалога;</w:t>
      </w:r>
    </w:p>
    <w:p w14:paraId="68B149D5" w14:textId="77777777" w:rsidR="00BF5AF6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освоение методов идейного противодействия пропаганде религиозно-мотивированного экстремизма и терроризма.</w:t>
      </w:r>
    </w:p>
    <w:p w14:paraId="746A4D83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6447E">
        <w:rPr>
          <w:rFonts w:eastAsia="Calibri"/>
          <w:b/>
          <w:sz w:val="28"/>
          <w:szCs w:val="28"/>
          <w:lang w:eastAsia="en-US"/>
        </w:rPr>
        <w:t>Мес</w:t>
      </w:r>
      <w:r w:rsidR="00D3351A" w:rsidRPr="00A6447E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14:paraId="2D2C9254" w14:textId="20959D00" w:rsidR="00BF5AF6" w:rsidRPr="00A6447E" w:rsidRDefault="00A6447E" w:rsidP="00A6447E">
      <w:pPr>
        <w:jc w:val="both"/>
        <w:rPr>
          <w:color w:val="000000"/>
          <w:sz w:val="28"/>
          <w:szCs w:val="28"/>
        </w:rPr>
      </w:pPr>
      <w:r w:rsidRPr="00A6447E">
        <w:rPr>
          <w:iCs/>
          <w:sz w:val="28"/>
          <w:szCs w:val="28"/>
        </w:rPr>
        <w:t xml:space="preserve">Является дисциплиной базовой части цикла общие гуманитарные и социальные дисциплины. Взаимосвязана </w:t>
      </w:r>
      <w:r w:rsidR="0080391F" w:rsidRPr="00A6447E">
        <w:rPr>
          <w:iCs/>
          <w:sz w:val="28"/>
          <w:szCs w:val="28"/>
        </w:rPr>
        <w:t>с такими</w:t>
      </w:r>
      <w:r w:rsidRPr="00A6447E">
        <w:rPr>
          <w:iCs/>
          <w:sz w:val="28"/>
          <w:szCs w:val="28"/>
        </w:rPr>
        <w:t xml:space="preserve"> дисциплинами как: «История ислама в России»</w:t>
      </w:r>
      <w:r w:rsidRPr="00A6447E">
        <w:rPr>
          <w:rFonts w:eastAsia="Calibri"/>
          <w:iCs/>
          <w:sz w:val="28"/>
          <w:szCs w:val="28"/>
          <w:lang w:eastAsia="en-US"/>
        </w:rPr>
        <w:t>, «Обязан</w:t>
      </w:r>
      <w:r w:rsidR="00493394">
        <w:rPr>
          <w:rFonts w:eastAsia="Calibri"/>
          <w:iCs/>
          <w:sz w:val="28"/>
          <w:szCs w:val="28"/>
          <w:lang w:eastAsia="en-US"/>
        </w:rPr>
        <w:t>ности имама и основы проповеди</w:t>
      </w:r>
      <w:r w:rsidRPr="00A6447E">
        <w:rPr>
          <w:rFonts w:eastAsia="Calibri"/>
          <w:iCs/>
          <w:sz w:val="28"/>
          <w:szCs w:val="28"/>
          <w:lang w:eastAsia="en-US"/>
        </w:rPr>
        <w:t>», «Исламские течения и группы».</w:t>
      </w:r>
    </w:p>
    <w:p w14:paraId="21F65E2F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>1.5. Компетенции обучающегося, формируемые в результате освоения дисциплины</w:t>
      </w:r>
    </w:p>
    <w:p w14:paraId="0387F75C" w14:textId="77777777" w:rsidR="001A53B1" w:rsidRPr="00A6447E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Данный курс направлен на формирование следующих компетенций:</w:t>
      </w:r>
    </w:p>
    <w:p w14:paraId="12294670" w14:textId="77777777" w:rsidR="000720D2" w:rsidRPr="00A6447E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6447E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547FEB23" w14:textId="77777777"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4A6C7D40" w14:textId="77777777"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14:paraId="3F0DCA6E" w14:textId="77777777" w:rsidR="000720D2" w:rsidRDefault="00A6447E" w:rsidP="00A6447E">
      <w:pPr>
        <w:pStyle w:val="af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>
        <w:rPr>
          <w:iCs/>
          <w:sz w:val="28"/>
          <w:szCs w:val="28"/>
        </w:rPr>
        <w:t>;</w:t>
      </w:r>
    </w:p>
    <w:p w14:paraId="0F1BB10F" w14:textId="7EFD027F" w:rsidR="00A6447E" w:rsidRPr="00A6447E" w:rsidRDefault="00A6447E" w:rsidP="00A6447E">
      <w:pPr>
        <w:pStyle w:val="af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923F24">
        <w:rPr>
          <w:color w:val="000000"/>
          <w:sz w:val="28"/>
          <w:szCs w:val="28"/>
        </w:rPr>
        <w:t xml:space="preserve">способность различать «цели и средств» исламских религиозных норм и </w:t>
      </w:r>
      <w:r w:rsidR="0080391F" w:rsidRPr="00923F24">
        <w:rPr>
          <w:color w:val="000000"/>
          <w:sz w:val="28"/>
          <w:szCs w:val="28"/>
        </w:rPr>
        <w:t>традиций; цели</w:t>
      </w:r>
      <w:r w:rsidRPr="00923F24">
        <w:rPr>
          <w:color w:val="000000"/>
          <w:sz w:val="28"/>
          <w:szCs w:val="28"/>
        </w:rPr>
        <w:t xml:space="preserve">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14:paraId="346450C9" w14:textId="77777777"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47E">
        <w:rPr>
          <w:b/>
          <w:sz w:val="28"/>
          <w:szCs w:val="28"/>
        </w:rPr>
        <w:lastRenderedPageBreak/>
        <w:t>2. Структура и содержание дисциплины</w:t>
      </w:r>
    </w:p>
    <w:p w14:paraId="077BFBAD" w14:textId="77777777"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9"/>
        <w:gridCol w:w="1638"/>
        <w:gridCol w:w="1601"/>
      </w:tblGrid>
      <w:tr w:rsidR="005947B8" w:rsidRPr="00F01B18" w14:paraId="3F13FD5D" w14:textId="77777777" w:rsidTr="005947B8">
        <w:trPr>
          <w:trHeight w:val="371"/>
        </w:trPr>
        <w:tc>
          <w:tcPr>
            <w:tcW w:w="4949" w:type="dxa"/>
            <w:vMerge w:val="restart"/>
            <w:vAlign w:val="center"/>
          </w:tcPr>
          <w:p w14:paraId="3A72C85B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38" w:type="dxa"/>
            <w:vMerge w:val="restart"/>
            <w:vAlign w:val="center"/>
          </w:tcPr>
          <w:p w14:paraId="607D20DA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1601" w:type="dxa"/>
            <w:vAlign w:val="center"/>
          </w:tcPr>
          <w:p w14:paraId="0843A795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5947B8" w:rsidRPr="00F01B18" w14:paraId="4491FE30" w14:textId="77777777" w:rsidTr="005947B8">
        <w:trPr>
          <w:trHeight w:val="285"/>
        </w:trPr>
        <w:tc>
          <w:tcPr>
            <w:tcW w:w="4949" w:type="dxa"/>
            <w:vMerge/>
            <w:vAlign w:val="center"/>
          </w:tcPr>
          <w:p w14:paraId="7CEBB924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14:paraId="7A2A8A8B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01" w:type="dxa"/>
          </w:tcPr>
          <w:p w14:paraId="4D11E910" w14:textId="348EAF75" w:rsidR="005947B8" w:rsidRDefault="005947B8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5947B8" w:rsidRPr="00F01B18" w14:paraId="59FA773D" w14:textId="77777777" w:rsidTr="005947B8">
        <w:trPr>
          <w:trHeight w:val="435"/>
        </w:trPr>
        <w:tc>
          <w:tcPr>
            <w:tcW w:w="4949" w:type="dxa"/>
            <w:vMerge/>
            <w:vAlign w:val="center"/>
          </w:tcPr>
          <w:p w14:paraId="2FD14A16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14:paraId="0B13EEE2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01" w:type="dxa"/>
          </w:tcPr>
          <w:p w14:paraId="16C0131E" w14:textId="77777777" w:rsidR="005947B8" w:rsidRPr="00F01B18" w:rsidRDefault="005947B8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947B8" w:rsidRPr="00DB3BE3" w14:paraId="0DBBE899" w14:textId="77777777" w:rsidTr="00ED27F0">
        <w:trPr>
          <w:trHeight w:val="275"/>
        </w:trPr>
        <w:tc>
          <w:tcPr>
            <w:tcW w:w="4949" w:type="dxa"/>
            <w:vAlign w:val="center"/>
          </w:tcPr>
          <w:p w14:paraId="78BD40B7" w14:textId="77777777" w:rsidR="005947B8" w:rsidRPr="00DB3BE3" w:rsidRDefault="005947B8" w:rsidP="005947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38" w:type="dxa"/>
            <w:vAlign w:val="center"/>
          </w:tcPr>
          <w:p w14:paraId="0F68995B" w14:textId="77777777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601" w:type="dxa"/>
            <w:vAlign w:val="center"/>
          </w:tcPr>
          <w:p w14:paraId="3ACFE8B0" w14:textId="62B747FC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5947B8" w:rsidRPr="00DB3BE3" w14:paraId="56208575" w14:textId="77777777" w:rsidTr="00ED27F0">
        <w:trPr>
          <w:trHeight w:val="224"/>
        </w:trPr>
        <w:tc>
          <w:tcPr>
            <w:tcW w:w="4949" w:type="dxa"/>
            <w:vAlign w:val="center"/>
          </w:tcPr>
          <w:p w14:paraId="7CD6F591" w14:textId="77777777" w:rsidR="005947B8" w:rsidRPr="00DB3BE3" w:rsidRDefault="005947B8" w:rsidP="005947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638" w:type="dxa"/>
            <w:vAlign w:val="center"/>
          </w:tcPr>
          <w:p w14:paraId="5D97C086" w14:textId="77777777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601" w:type="dxa"/>
            <w:vAlign w:val="center"/>
          </w:tcPr>
          <w:p w14:paraId="21C1B078" w14:textId="4E995C09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5947B8" w:rsidRPr="00DB3BE3" w14:paraId="12C61952" w14:textId="77777777" w:rsidTr="00ED27F0">
        <w:trPr>
          <w:trHeight w:val="70"/>
        </w:trPr>
        <w:tc>
          <w:tcPr>
            <w:tcW w:w="4949" w:type="dxa"/>
            <w:vAlign w:val="center"/>
          </w:tcPr>
          <w:p w14:paraId="38ACB178" w14:textId="77777777" w:rsidR="005947B8" w:rsidRPr="00DB3BE3" w:rsidRDefault="005947B8" w:rsidP="005947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638" w:type="dxa"/>
            <w:vAlign w:val="center"/>
          </w:tcPr>
          <w:p w14:paraId="54212BDF" w14:textId="77777777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601" w:type="dxa"/>
            <w:vAlign w:val="center"/>
          </w:tcPr>
          <w:p w14:paraId="179CFDB4" w14:textId="1EDB9E71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60</w:t>
            </w:r>
          </w:p>
        </w:tc>
      </w:tr>
      <w:tr w:rsidR="005947B8" w:rsidRPr="00DB3BE3" w14:paraId="4080DD7F" w14:textId="77777777" w:rsidTr="00ED27F0">
        <w:trPr>
          <w:trHeight w:val="134"/>
        </w:trPr>
        <w:tc>
          <w:tcPr>
            <w:tcW w:w="4949" w:type="dxa"/>
            <w:vAlign w:val="center"/>
          </w:tcPr>
          <w:p w14:paraId="54C614F6" w14:textId="77777777" w:rsidR="005947B8" w:rsidRPr="00DB3BE3" w:rsidRDefault="005947B8" w:rsidP="005947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DB3BE3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DB3BE3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38" w:type="dxa"/>
            <w:vAlign w:val="center"/>
          </w:tcPr>
          <w:p w14:paraId="4E1F07B8" w14:textId="77777777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601" w:type="dxa"/>
            <w:vAlign w:val="center"/>
          </w:tcPr>
          <w:p w14:paraId="1777FC55" w14:textId="1B117433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12</w:t>
            </w:r>
          </w:p>
        </w:tc>
      </w:tr>
      <w:tr w:rsidR="005947B8" w:rsidRPr="00DB3BE3" w14:paraId="5F23385C" w14:textId="77777777" w:rsidTr="005947B8">
        <w:trPr>
          <w:trHeight w:val="237"/>
        </w:trPr>
        <w:tc>
          <w:tcPr>
            <w:tcW w:w="4949" w:type="dxa"/>
            <w:vAlign w:val="center"/>
          </w:tcPr>
          <w:p w14:paraId="2ABE36AB" w14:textId="77777777" w:rsidR="005947B8" w:rsidRPr="00DB3BE3" w:rsidRDefault="005947B8" w:rsidP="005947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638" w:type="dxa"/>
          </w:tcPr>
          <w:p w14:paraId="5E43F651" w14:textId="77777777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601" w:type="dxa"/>
          </w:tcPr>
          <w:p w14:paraId="704D641B" w14:textId="290F1F0D" w:rsidR="005947B8" w:rsidRPr="00DB3BE3" w:rsidRDefault="005947B8" w:rsidP="005947B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5947B8" w:rsidRPr="00DB3BE3" w14:paraId="536CC41C" w14:textId="77777777" w:rsidTr="005947B8">
        <w:trPr>
          <w:trHeight w:val="70"/>
        </w:trPr>
        <w:tc>
          <w:tcPr>
            <w:tcW w:w="6587" w:type="dxa"/>
            <w:gridSpan w:val="2"/>
            <w:vAlign w:val="center"/>
          </w:tcPr>
          <w:p w14:paraId="65361BDA" w14:textId="77777777" w:rsidR="005947B8" w:rsidRPr="00DB3BE3" w:rsidRDefault="005947B8" w:rsidP="00E276B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601" w:type="dxa"/>
            <w:vAlign w:val="center"/>
          </w:tcPr>
          <w:p w14:paraId="67D772C1" w14:textId="77777777" w:rsidR="005947B8" w:rsidRPr="00DB3BE3" w:rsidRDefault="005947B8" w:rsidP="009B509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0EAC5AEA" w14:textId="77777777" w:rsidR="00BF5AF6" w:rsidRPr="00DB3BE3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14:paraId="05287656" w14:textId="77777777" w:rsidR="00A7502D" w:rsidRPr="00DB3BE3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B3BE3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1134"/>
        <w:gridCol w:w="1134"/>
      </w:tblGrid>
      <w:tr w:rsidR="00E12423" w:rsidRPr="00DB3BE3" w14:paraId="29E07AE2" w14:textId="77777777" w:rsidTr="00DD395A">
        <w:trPr>
          <w:trHeight w:val="1266"/>
        </w:trPr>
        <w:tc>
          <w:tcPr>
            <w:tcW w:w="817" w:type="dxa"/>
          </w:tcPr>
          <w:p w14:paraId="7C5084F9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80A4C74" w14:textId="77777777" w:rsidR="00E12423" w:rsidRPr="00DB3BE3" w:rsidRDefault="00E12423" w:rsidP="00E276B4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E23CBB0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E4A1F1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Прак.занятия</w:t>
            </w:r>
            <w:proofErr w:type="spell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C969A08" w14:textId="77777777" w:rsidR="00DD395A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Сам.</w:t>
            </w:r>
          </w:p>
          <w:p w14:paraId="789FE9FD" w14:textId="77777777" w:rsidR="00E12423" w:rsidRPr="00DB3BE3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раб</w:t>
            </w:r>
            <w:r w:rsidR="00DD395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</w:tr>
      <w:tr w:rsidR="00E12423" w:rsidRPr="00DB3BE3" w14:paraId="19923CB4" w14:textId="77777777" w:rsidTr="00DD395A">
        <w:trPr>
          <w:trHeight w:val="696"/>
        </w:trPr>
        <w:tc>
          <w:tcPr>
            <w:tcW w:w="817" w:type="dxa"/>
          </w:tcPr>
          <w:p w14:paraId="23D7003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0A2F850A" w14:textId="77777777" w:rsidR="00E12423" w:rsidRPr="00DB3BE3" w:rsidRDefault="00E12423" w:rsidP="00E276B4">
            <w:pPr>
              <w:rPr>
                <w:sz w:val="28"/>
                <w:szCs w:val="28"/>
              </w:rPr>
            </w:pPr>
            <w:r w:rsidRPr="00DB3BE3">
              <w:rPr>
                <w:b/>
                <w:bCs/>
                <w:sz w:val="28"/>
                <w:szCs w:val="28"/>
              </w:rPr>
              <w:t>Тема:</w:t>
            </w:r>
            <w:r w:rsidRPr="00DB3BE3">
              <w:rPr>
                <w:sz w:val="28"/>
                <w:szCs w:val="28"/>
              </w:rPr>
              <w:t xml:space="preserve"> Гражданство. Гражданская идентичность. </w:t>
            </w:r>
          </w:p>
          <w:p w14:paraId="5C0F824F" w14:textId="77777777" w:rsidR="00E12423" w:rsidRPr="00DB3BE3" w:rsidRDefault="00E12423" w:rsidP="00E276B4">
            <w:pPr>
              <w:spacing w:after="200"/>
              <w:rPr>
                <w:iCs/>
                <w:sz w:val="28"/>
                <w:szCs w:val="28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DB3BE3">
              <w:rPr>
                <w:sz w:val="28"/>
                <w:szCs w:val="28"/>
              </w:rPr>
              <w:t>».</w:t>
            </w:r>
            <w:r w:rsidRPr="00DB3BE3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A06FAF2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8D6057B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59D2B48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2136B653" w14:textId="77777777" w:rsidTr="00DD395A">
        <w:trPr>
          <w:trHeight w:val="494"/>
        </w:trPr>
        <w:tc>
          <w:tcPr>
            <w:tcW w:w="817" w:type="dxa"/>
          </w:tcPr>
          <w:p w14:paraId="1A2F8D2D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D47AB46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Ислам и этнокультурная идентичность.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82718D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4AEEE2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9BB4AEF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5080E786" w14:textId="77777777" w:rsidTr="00DD395A">
        <w:trPr>
          <w:trHeight w:val="714"/>
        </w:trPr>
        <w:tc>
          <w:tcPr>
            <w:tcW w:w="817" w:type="dxa"/>
          </w:tcPr>
          <w:p w14:paraId="4AFD5F99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5495B6D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в общественной жизни: социальные обязанности мусульман.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A45658D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3559CEC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6720D9C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14:paraId="4BA87787" w14:textId="77777777" w:rsidTr="00DD395A">
        <w:trPr>
          <w:trHeight w:val="654"/>
        </w:trPr>
        <w:tc>
          <w:tcPr>
            <w:tcW w:w="817" w:type="dxa"/>
          </w:tcPr>
          <w:p w14:paraId="7C3ECEF3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1096473A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Отношение мусульман к государству и политике.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03734CA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0F1167B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BF8322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14:paraId="59AFFF34" w14:textId="77777777" w:rsidTr="00DD395A">
        <w:trPr>
          <w:trHeight w:val="453"/>
        </w:trPr>
        <w:tc>
          <w:tcPr>
            <w:tcW w:w="817" w:type="dxa"/>
          </w:tcPr>
          <w:p w14:paraId="18FE57D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07C1510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России и защита Отечества.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340F7BA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E6C9095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5F3813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3A6B1672" w14:textId="77777777" w:rsidTr="00DD395A">
        <w:trPr>
          <w:trHeight w:val="543"/>
        </w:trPr>
        <w:tc>
          <w:tcPr>
            <w:tcW w:w="817" w:type="dxa"/>
          </w:tcPr>
          <w:p w14:paraId="4FDE55E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1F91EA2A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«Отношение мусульман к представителям других религий и мировоззрений».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BD11B09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006F093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5481C1C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170CAB58" w14:textId="77777777" w:rsidTr="00DD395A">
        <w:trPr>
          <w:trHeight w:val="752"/>
        </w:trPr>
        <w:tc>
          <w:tcPr>
            <w:tcW w:w="817" w:type="dxa"/>
          </w:tcPr>
          <w:p w14:paraId="3948D6B3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3A616F36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 «</w:t>
            </w:r>
            <w:r w:rsidRPr="00DB3BE3">
              <w:rPr>
                <w:iCs/>
                <w:sz w:val="28"/>
                <w:szCs w:val="28"/>
              </w:rPr>
              <w:t xml:space="preserve">Отношение ислама к крайностям и радикализму».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6F450D2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5CD58D7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1D5EDB2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14:paraId="4E7B043F" w14:textId="77777777" w:rsidTr="00DD395A">
        <w:trPr>
          <w:trHeight w:val="496"/>
        </w:trPr>
        <w:tc>
          <w:tcPr>
            <w:tcW w:w="817" w:type="dxa"/>
          </w:tcPr>
          <w:p w14:paraId="5C16151A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563460E2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Ислам и общественная мораль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275A128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5B45A5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2F9A6A6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0376DBD5" w14:textId="77777777" w:rsidTr="00DD395A">
        <w:trPr>
          <w:trHeight w:val="956"/>
        </w:trPr>
        <w:tc>
          <w:tcPr>
            <w:tcW w:w="817" w:type="dxa"/>
          </w:tcPr>
          <w:p w14:paraId="605ECBD6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FBEC09D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3F001C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98118B7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89E1420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14:paraId="6AED2EF3" w14:textId="77777777" w:rsidTr="00DD395A">
        <w:trPr>
          <w:trHeight w:val="516"/>
        </w:trPr>
        <w:tc>
          <w:tcPr>
            <w:tcW w:w="817" w:type="dxa"/>
          </w:tcPr>
          <w:p w14:paraId="01DC237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5486E34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Традиции и этнокультурное наследие мусульман Приуралья и Поволжья.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6B8BE0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85EC3C6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689437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32441BED" w14:textId="77777777" w:rsidTr="00DD395A">
        <w:trPr>
          <w:trHeight w:val="666"/>
        </w:trPr>
        <w:tc>
          <w:tcPr>
            <w:tcW w:w="817" w:type="dxa"/>
          </w:tcPr>
          <w:p w14:paraId="282F058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EF30EFD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D92D3AE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4CF96E6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ADCC37A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51CFD83B" w14:textId="77777777" w:rsidTr="00DD395A">
        <w:trPr>
          <w:trHeight w:val="704"/>
        </w:trPr>
        <w:tc>
          <w:tcPr>
            <w:tcW w:w="817" w:type="dxa"/>
          </w:tcPr>
          <w:p w14:paraId="79F02FA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0E604035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D8BE98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B8AA35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0A8ABB4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13BE944E" w14:textId="77777777" w:rsidTr="00DD395A">
        <w:trPr>
          <w:trHeight w:val="700"/>
        </w:trPr>
        <w:tc>
          <w:tcPr>
            <w:tcW w:w="817" w:type="dxa"/>
          </w:tcPr>
          <w:p w14:paraId="2DA71FFC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F82C422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6AB5864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66AE0E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D42B8F6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41D8FECC" w14:textId="77777777" w:rsidTr="00DD395A">
        <w:trPr>
          <w:trHeight w:val="695"/>
        </w:trPr>
        <w:tc>
          <w:tcPr>
            <w:tcW w:w="817" w:type="dxa"/>
          </w:tcPr>
          <w:p w14:paraId="114C2D2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326C3F0E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DBBBD6C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65EC11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C213AC9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7F16FEEF" w14:textId="77777777" w:rsidTr="00DD395A">
        <w:trPr>
          <w:trHeight w:val="509"/>
        </w:trPr>
        <w:tc>
          <w:tcPr>
            <w:tcW w:w="817" w:type="dxa"/>
          </w:tcPr>
          <w:p w14:paraId="3CB3A06A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521DE736" w14:textId="77777777" w:rsidR="00E12423" w:rsidRPr="00DB3BE3" w:rsidRDefault="00E12423" w:rsidP="00E276B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03BE14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3D3DE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C7C7EBD" w14:textId="77777777" w:rsidR="00E12423" w:rsidRPr="00DB3BE3" w:rsidRDefault="00E12423" w:rsidP="006004DE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6004DE"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14:paraId="303F14C8" w14:textId="77777777" w:rsidR="00BF5AF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14:paraId="7F0CFD2A" w14:textId="77777777" w:rsidR="000303B4" w:rsidRPr="00DD395A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2.3. Содержание дисциплины</w:t>
      </w:r>
    </w:p>
    <w:p w14:paraId="30594386" w14:textId="77777777" w:rsidR="00DD395A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D395A">
        <w:rPr>
          <w:b/>
          <w:bCs/>
          <w:sz w:val="28"/>
          <w:szCs w:val="28"/>
        </w:rPr>
        <w:t>Гражданство. Гражданская идентичность.</w:t>
      </w:r>
    </w:p>
    <w:p w14:paraId="6B802A8B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sz w:val="28"/>
          <w:szCs w:val="28"/>
        </w:rPr>
        <w:t>Понятие государства. Россия как</w:t>
      </w:r>
      <w:r w:rsidRPr="00DB3BE3">
        <w:rPr>
          <w:rFonts w:eastAsia="Cambria"/>
          <w:sz w:val="28"/>
          <w:szCs w:val="28"/>
        </w:rPr>
        <w:t xml:space="preserve"> федеративное государство. Законодательство РФ как регулирующее свободу совести и вероисповедания.</w:t>
      </w:r>
    </w:p>
    <w:p w14:paraId="2EECFF8C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Термин «гражданство» в современной политической практике.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mbria"/>
          <w:sz w:val="28"/>
          <w:szCs w:val="28"/>
        </w:rPr>
        <w:t xml:space="preserve">Гуманитарные, политические, экономические, социальные, образовательные и культурные права каждого гражданина, на основе единого гражданства. </w:t>
      </w:r>
    </w:p>
    <w:p w14:paraId="55146AC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libri"/>
          <w:iCs/>
          <w:sz w:val="28"/>
          <w:szCs w:val="28"/>
          <w:lang w:eastAsia="en-US"/>
        </w:rPr>
        <w:t>Равноправие граждан России перед законом</w:t>
      </w:r>
    </w:p>
    <w:p w14:paraId="0B5275F2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b/>
          <w:bCs/>
          <w:i/>
          <w:iCs/>
          <w:sz w:val="28"/>
          <w:szCs w:val="28"/>
        </w:rPr>
        <w:t>Практическая работа</w:t>
      </w:r>
      <w:r w:rsidRPr="00DD395A">
        <w:rPr>
          <w:rFonts w:eastAsia="Cambria"/>
          <w:i/>
          <w:iCs/>
          <w:sz w:val="28"/>
          <w:szCs w:val="28"/>
        </w:rPr>
        <w:t>:</w:t>
      </w:r>
      <w:r w:rsidRPr="00DB3BE3">
        <w:rPr>
          <w:rFonts w:eastAsia="Cambria"/>
          <w:sz w:val="28"/>
          <w:szCs w:val="28"/>
        </w:rPr>
        <w:t xml:space="preserve"> Любовь к Родине как осознание принадлежности к одному обществу, связанному едиными социальными, политическими и культурными узами.</w:t>
      </w:r>
    </w:p>
    <w:p w14:paraId="75838A38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Патриотизм. Участие в защите Родины как религиозная обязанность мусульманина. Служба в армии.</w:t>
      </w:r>
    </w:p>
    <w:p w14:paraId="525A8738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 xml:space="preserve">Обязанность мусульманина защищать свою веру, свою семью, свою страну и всех соотечественников. </w:t>
      </w:r>
    </w:p>
    <w:p w14:paraId="7602595D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Достойное служение своей стране, позитивный вклад во все, что служит интересам и способствует прогрессу, Родине и общественному благу.</w:t>
      </w:r>
    </w:p>
    <w:p w14:paraId="532B45D0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Б</w:t>
      </w:r>
      <w:r w:rsidRPr="00DB3BE3">
        <w:rPr>
          <w:sz w:val="28"/>
          <w:szCs w:val="28"/>
        </w:rPr>
        <w:t>огословская декларация «О гражданских обязанностях и о любви к родине»</w:t>
      </w:r>
    </w:p>
    <w:p w14:paraId="3E220E4F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Ислам и этнокультурная идентичность.</w:t>
      </w:r>
    </w:p>
    <w:p w14:paraId="3B8BCD0F" w14:textId="0004A1FB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Принципы равенства и </w:t>
      </w:r>
      <w:r w:rsidR="008771B2" w:rsidRPr="00DB3BE3">
        <w:rPr>
          <w:sz w:val="28"/>
          <w:szCs w:val="28"/>
        </w:rPr>
        <w:t>братства в</w:t>
      </w:r>
      <w:r w:rsidRPr="00DB3BE3">
        <w:rPr>
          <w:sz w:val="28"/>
          <w:szCs w:val="28"/>
        </w:rPr>
        <w:t xml:space="preserve"> исламе. </w:t>
      </w:r>
    </w:p>
    <w:p w14:paraId="7D46828D" w14:textId="7E90C34F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Упоминание различных народов и общин в Коране и в </w:t>
      </w:r>
      <w:r w:rsidR="008771B2" w:rsidRPr="00DB3BE3">
        <w:rPr>
          <w:sz w:val="28"/>
          <w:szCs w:val="28"/>
        </w:rPr>
        <w:t>Сунне как</w:t>
      </w:r>
      <w:r w:rsidRPr="00DB3BE3">
        <w:rPr>
          <w:sz w:val="28"/>
          <w:szCs w:val="28"/>
        </w:rPr>
        <w:t xml:space="preserve"> благо для взаимного познания и взаимообогащения национальных культур.</w:t>
      </w:r>
    </w:p>
    <w:p w14:paraId="150B4DB7" w14:textId="77777777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Запрет на стремление к глобалистской унификации всех народов. Критика концепций «политического ислама», «</w:t>
      </w:r>
      <w:proofErr w:type="spellStart"/>
      <w:r w:rsidRPr="00DB3BE3">
        <w:rPr>
          <w:sz w:val="28"/>
          <w:szCs w:val="28"/>
        </w:rPr>
        <w:t>халифатизма</w:t>
      </w:r>
      <w:proofErr w:type="spellEnd"/>
      <w:r w:rsidRPr="00DB3BE3">
        <w:rPr>
          <w:sz w:val="28"/>
          <w:szCs w:val="28"/>
        </w:rPr>
        <w:t xml:space="preserve">». </w:t>
      </w:r>
    </w:p>
    <w:p w14:paraId="6DB12DE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lastRenderedPageBreak/>
        <w:t>Миграционные процессы на пространстве России.</w:t>
      </w:r>
    </w:p>
    <w:p w14:paraId="413C1C7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 xml:space="preserve">Практическая работа: </w:t>
      </w:r>
      <w:r w:rsidRPr="00DB3BE3">
        <w:rPr>
          <w:sz w:val="28"/>
          <w:szCs w:val="28"/>
        </w:rPr>
        <w:t>Упоминание различных народов и общин в Коране и в Сунне</w:t>
      </w:r>
    </w:p>
    <w:p w14:paraId="3A1CD7C6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Мусульмане в общественной жизни: социальные обязанности мусульман.</w:t>
      </w:r>
    </w:p>
    <w:p w14:paraId="7F8E98E6" w14:textId="425257F0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Обязанности мусульман в российском обществе: приверженность позитивной интеграции в российское </w:t>
      </w:r>
      <w:r w:rsidR="008771B2" w:rsidRPr="00DB3BE3">
        <w:rPr>
          <w:sz w:val="28"/>
          <w:szCs w:val="28"/>
        </w:rPr>
        <w:t>общество; необходимость</w:t>
      </w:r>
      <w:r w:rsidRPr="00DB3BE3">
        <w:rPr>
          <w:sz w:val="28"/>
          <w:szCs w:val="28"/>
        </w:rPr>
        <w:t xml:space="preserve"> придерживаться обязанностей и прав гражданства; приверженность вносить действенный вклад в прогресс страны, ее всестороннее социально-экономическое </w:t>
      </w:r>
      <w:r w:rsidR="008771B2" w:rsidRPr="00DB3BE3">
        <w:rPr>
          <w:sz w:val="28"/>
          <w:szCs w:val="28"/>
        </w:rPr>
        <w:t>развитие; важность</w:t>
      </w:r>
      <w:r w:rsidRPr="00DB3BE3">
        <w:rPr>
          <w:sz w:val="28"/>
          <w:szCs w:val="28"/>
        </w:rPr>
        <w:t xml:space="preserve"> активно участвовать в обеспечении безопасности и стабильности страны; способствовать устранению порочных явлений и угроз.</w:t>
      </w:r>
    </w:p>
    <w:p w14:paraId="1C8CA4D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 xml:space="preserve"> Значимость принятия активной роли в прогрессе, в развитии науки, стремиться к внедрению изобретений и инноваций, способствующих благу и авторитету своей Родины.</w:t>
      </w:r>
    </w:p>
    <w:p w14:paraId="5A9BCA1B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Активная гражданская позиция современной мусульманской молодежи.</w:t>
      </w:r>
    </w:p>
    <w:p w14:paraId="25A54208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государству и политике</w:t>
      </w:r>
    </w:p>
    <w:p w14:paraId="4FE2E6AD" w14:textId="360260FF"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>Роль договора в исламе. Государственный закон как общественный договор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libri"/>
          <w:sz w:val="28"/>
          <w:szCs w:val="28"/>
          <w:lang w:eastAsia="en-US"/>
        </w:rPr>
        <w:t xml:space="preserve">достижения мира между людьми и между народами. Конституция РФ - основной закон, обеспечивающий и гарантирующий своим </w:t>
      </w:r>
      <w:r w:rsidR="008771B2" w:rsidRPr="00DB3BE3">
        <w:rPr>
          <w:rFonts w:eastAsia="Calibri"/>
          <w:sz w:val="28"/>
          <w:szCs w:val="28"/>
          <w:lang w:eastAsia="en-US"/>
        </w:rPr>
        <w:t>гражданам право</w:t>
      </w:r>
      <w:r w:rsidRPr="00DB3BE3">
        <w:rPr>
          <w:rFonts w:eastAsia="Calibri"/>
          <w:sz w:val="28"/>
          <w:szCs w:val="28"/>
          <w:lang w:eastAsia="en-US"/>
        </w:rPr>
        <w:t xml:space="preserve"> на свободу вероисповедания, включающее право жить в соответствии со своими убеждениями и ощущать себя патриотами своего Отечества, не поступаясь своими религиозными убеждениями.</w:t>
      </w:r>
    </w:p>
    <w:p w14:paraId="4EB85669" w14:textId="4F69385C"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 Отсутствие права </w:t>
      </w:r>
      <w:r w:rsidR="008771B2" w:rsidRPr="00DB3BE3">
        <w:rPr>
          <w:rFonts w:eastAsia="Calibri"/>
          <w:sz w:val="28"/>
          <w:szCs w:val="28"/>
          <w:lang w:eastAsia="en-US"/>
        </w:rPr>
        <w:t>у мусульман</w:t>
      </w:r>
      <w:r w:rsidRPr="00DB3BE3">
        <w:rPr>
          <w:rFonts w:eastAsia="Calibri"/>
          <w:sz w:val="28"/>
          <w:szCs w:val="28"/>
          <w:lang w:eastAsia="en-US"/>
        </w:rPr>
        <w:t xml:space="preserve"> на попытки насильственного изменения государственного строя. Отсутствие в Коране понятия халифата как государственного образования</w:t>
      </w:r>
    </w:p>
    <w:p w14:paraId="10D7D2A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Роль Мединского договора для современности. Отношение мусульман к власти и к закону в немусульманском государстве, «фикх меньшинств». </w:t>
      </w:r>
    </w:p>
    <w:p w14:paraId="42B87E8C" w14:textId="77777777"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 xml:space="preserve">Мусульмане России и защита Отечества». </w:t>
      </w:r>
    </w:p>
    <w:p w14:paraId="3ADB97B4" w14:textId="661E13AE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Россия — родина десятков мусульманских народов. Судьбы мусульманских </w:t>
      </w:r>
      <w:r w:rsidR="008771B2" w:rsidRPr="00DB3BE3">
        <w:rPr>
          <w:sz w:val="28"/>
          <w:szCs w:val="28"/>
        </w:rPr>
        <w:t>народов в разные</w:t>
      </w:r>
      <w:r w:rsidRPr="00DB3BE3">
        <w:rPr>
          <w:sz w:val="28"/>
          <w:szCs w:val="28"/>
        </w:rPr>
        <w:t xml:space="preserve"> исторические периоды России (Золотая Орда, Московское </w:t>
      </w:r>
      <w:r w:rsidR="008771B2" w:rsidRPr="00DB3BE3">
        <w:rPr>
          <w:sz w:val="28"/>
          <w:szCs w:val="28"/>
        </w:rPr>
        <w:t>царство, Российская</w:t>
      </w:r>
      <w:r w:rsidRPr="00DB3BE3">
        <w:rPr>
          <w:sz w:val="28"/>
          <w:szCs w:val="28"/>
        </w:rPr>
        <w:t xml:space="preserve"> империи, СССР, и в Российской Федерации). </w:t>
      </w:r>
      <w:r w:rsidR="008771B2" w:rsidRPr="00DB3BE3">
        <w:rPr>
          <w:sz w:val="28"/>
          <w:szCs w:val="28"/>
        </w:rPr>
        <w:t>Мусульмане во</w:t>
      </w:r>
      <w:r w:rsidRPr="00DB3BE3">
        <w:rPr>
          <w:sz w:val="28"/>
          <w:szCs w:val="28"/>
        </w:rPr>
        <w:t xml:space="preserve"> время Первой мировой войны. Мусульмане во время Отечественной войне 1812 </w:t>
      </w:r>
      <w:r w:rsidR="008771B2" w:rsidRPr="00DB3BE3">
        <w:rPr>
          <w:sz w:val="28"/>
          <w:szCs w:val="28"/>
        </w:rPr>
        <w:t>г.</w:t>
      </w:r>
      <w:r w:rsidRPr="00DB3BE3">
        <w:rPr>
          <w:sz w:val="28"/>
          <w:szCs w:val="28"/>
        </w:rPr>
        <w:t xml:space="preserve">  Мусульмане </w:t>
      </w:r>
      <w:r w:rsidR="008771B2" w:rsidRPr="00DB3BE3">
        <w:rPr>
          <w:sz w:val="28"/>
          <w:szCs w:val="28"/>
        </w:rPr>
        <w:t>в период</w:t>
      </w:r>
      <w:r w:rsidRPr="00DB3BE3">
        <w:rPr>
          <w:sz w:val="28"/>
          <w:szCs w:val="28"/>
        </w:rPr>
        <w:t xml:space="preserve"> русско-японской войны 1904 – 1905 г. </w:t>
      </w:r>
      <w:r w:rsidR="008771B2" w:rsidRPr="00DB3BE3">
        <w:rPr>
          <w:sz w:val="28"/>
          <w:szCs w:val="28"/>
        </w:rPr>
        <w:t>Мусульмане в</w:t>
      </w:r>
      <w:r w:rsidRPr="00DB3BE3">
        <w:rPr>
          <w:sz w:val="28"/>
          <w:szCs w:val="28"/>
        </w:rPr>
        <w:t xml:space="preserve"> годы Великой Отечественной войны. Герои Советского Союза. </w:t>
      </w:r>
    </w:p>
    <w:p w14:paraId="15579BE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«Известные мусульмане-генералы России: Алиханов-Аварский, Еникеев, </w:t>
      </w:r>
      <w:proofErr w:type="spellStart"/>
      <w:r w:rsidRPr="00DB3BE3">
        <w:rPr>
          <w:sz w:val="28"/>
          <w:szCs w:val="28"/>
        </w:rPr>
        <w:t>Тевкелев</w:t>
      </w:r>
      <w:proofErr w:type="spellEnd"/>
      <w:r w:rsidRPr="00DB3BE3">
        <w:rPr>
          <w:sz w:val="28"/>
          <w:szCs w:val="28"/>
        </w:rPr>
        <w:t xml:space="preserve">, Халилов, Хан-Нахичеванский и другие. Опыт подготовки исламских военных кадров в России.». </w:t>
      </w:r>
    </w:p>
    <w:p w14:paraId="5D039ECA" w14:textId="77777777"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представителям других религий и мировоззрений.</w:t>
      </w:r>
    </w:p>
    <w:p w14:paraId="6EEF90FC" w14:textId="77777777" w:rsidR="00DB3BE3" w:rsidRPr="00DB3BE3" w:rsidRDefault="00DB3BE3" w:rsidP="00730A84">
      <w:pPr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Исламский принцип мирного сосуществования верующих и неверующих. Уважение к человеку как к созданию Аллаха. Отношение мусульман к иудеям и христианам. </w:t>
      </w:r>
    </w:p>
    <w:p w14:paraId="7799F912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 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14:paraId="68F52C89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Признания духовного суверенитета представителей других религий и мировоззрений. </w:t>
      </w:r>
    </w:p>
    <w:p w14:paraId="20BA6D7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Общие гражданские ценности: благо Родины и общества, обеспечение безопасности, развитие экономики.  Запрет на колониализм любого рода. </w:t>
      </w:r>
    </w:p>
    <w:p w14:paraId="2B075FE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«Социальная доктрина ислама».</w:t>
      </w:r>
    </w:p>
    <w:p w14:paraId="54F7E92E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Отношение ислама к крайностям и радикализму.</w:t>
      </w:r>
    </w:p>
    <w:p w14:paraId="45B95AA2" w14:textId="31BE1E49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Категорический запрет   в </w:t>
      </w:r>
      <w:r w:rsidR="008771B2">
        <w:rPr>
          <w:sz w:val="28"/>
          <w:szCs w:val="28"/>
        </w:rPr>
        <w:t>и</w:t>
      </w:r>
      <w:r w:rsidR="008771B2" w:rsidRPr="00DB3BE3">
        <w:rPr>
          <w:sz w:val="28"/>
          <w:szCs w:val="28"/>
        </w:rPr>
        <w:t>сламе на</w:t>
      </w:r>
      <w:r w:rsidRPr="00DB3BE3">
        <w:rPr>
          <w:sz w:val="28"/>
          <w:szCs w:val="28"/>
        </w:rPr>
        <w:t xml:space="preserve"> совершение террористических актов против мирного населения.</w:t>
      </w:r>
    </w:p>
    <w:p w14:paraId="72D6D948" w14:textId="717169E8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Понятие «джихад» </w:t>
      </w:r>
      <w:r w:rsidR="008771B2" w:rsidRPr="00DB3BE3">
        <w:rPr>
          <w:sz w:val="28"/>
          <w:szCs w:val="28"/>
        </w:rPr>
        <w:t>как внутреннее</w:t>
      </w:r>
      <w:r w:rsidRPr="00DB3BE3">
        <w:rPr>
          <w:sz w:val="28"/>
          <w:szCs w:val="28"/>
        </w:rPr>
        <w:t xml:space="preserve"> и внешнее сосредоточение на следовании правильным, прямым путем. </w:t>
      </w:r>
    </w:p>
    <w:p w14:paraId="375A9698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Московская Богословская Декларация по вопросам джихада, такфира и халифата от 26 мая 2012 года: «не являются джихадом и не имеют к нему никакого отношения убийства, покушения, взрывы».</w:t>
      </w:r>
    </w:p>
    <w:p w14:paraId="29500D6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14:paraId="7F1DF2A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>Неправомерность деления земли только на «территорию войны» и «территорию мира».</w:t>
      </w:r>
    </w:p>
    <w:p w14:paraId="3AF26475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«Неправомерный такфир. Раскрытие понятия «кяфир» по его первичному значению».</w:t>
      </w:r>
    </w:p>
    <w:p w14:paraId="00049F1F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Ислам и общественная мораль. </w:t>
      </w:r>
    </w:p>
    <w:p w14:paraId="4C5907BB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Нравственное здоровье общества. Социальное служение.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14:paraId="0E8A75D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Принцип отклонения зла тем, что лучше. Забота о физическом здоровье общества и за экологическую чистоту. Сохранение этнокультурных и нравственных традиций, идеалов благородства, чести, достоинства человека. Организация нравственно здорового досуга для семей, детей и молодежи.</w:t>
      </w:r>
    </w:p>
    <w:p w14:paraId="70D87A5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</w:t>
      </w:r>
      <w:r w:rsidRPr="00DB3BE3">
        <w:rPr>
          <w:b/>
          <w:bCs/>
          <w:sz w:val="28"/>
          <w:szCs w:val="28"/>
        </w:rPr>
        <w:t xml:space="preserve">та: </w:t>
      </w:r>
      <w:r w:rsidRPr="00DB3BE3">
        <w:rPr>
          <w:sz w:val="28"/>
          <w:szCs w:val="28"/>
        </w:rPr>
        <w:t>«Реализация социальных проектов в религиозных организациях».</w:t>
      </w:r>
    </w:p>
    <w:p w14:paraId="3BD9903A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«Социально-благотворительная работа в Исламе».</w:t>
      </w:r>
    </w:p>
    <w:p w14:paraId="247EE567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Мусульмане в России: сохранение этнокультурной идентичности и преумножение интеллектуального и духовного наследия.</w:t>
      </w: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 xml:space="preserve">Мусульманские культурные традиции в России как основа национально-религиозного самосознания. </w:t>
      </w:r>
    </w:p>
    <w:p w14:paraId="33335C36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Социальные, культурные и нравственные ориентиры мусульманской культуры в России. Укрепление традиционных семейных ценностей.</w:t>
      </w:r>
    </w:p>
    <w:p w14:paraId="54655B82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культурное наследие мусульман Приуралья и Поволжья</w:t>
      </w:r>
    </w:p>
    <w:p w14:paraId="4F74668A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в Приуралье и Поволжье. </w:t>
      </w:r>
    </w:p>
    <w:p w14:paraId="3F8E8D95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Татары. Сибирские татары. Башкиры. Татарско-богословское наследие: </w:t>
      </w:r>
      <w:proofErr w:type="spellStart"/>
      <w:r w:rsidRPr="00DB3BE3">
        <w:rPr>
          <w:sz w:val="28"/>
          <w:szCs w:val="28"/>
        </w:rPr>
        <w:t>Шихабетдин</w:t>
      </w:r>
      <w:proofErr w:type="spellEnd"/>
      <w:r w:rsidRPr="00DB3BE3">
        <w:rPr>
          <w:sz w:val="28"/>
          <w:szCs w:val="28"/>
        </w:rPr>
        <w:t xml:space="preserve"> Марджани, </w:t>
      </w:r>
      <w:proofErr w:type="spellStart"/>
      <w:r w:rsidRPr="00DB3BE3">
        <w:rPr>
          <w:sz w:val="28"/>
          <w:szCs w:val="28"/>
        </w:rPr>
        <w:t>Галимджан</w:t>
      </w:r>
      <w:proofErr w:type="spellEnd"/>
      <w:r w:rsidRPr="00DB3BE3">
        <w:rPr>
          <w:sz w:val="28"/>
          <w:szCs w:val="28"/>
        </w:rPr>
        <w:t xml:space="preserve"> Баруди, </w:t>
      </w:r>
      <w:proofErr w:type="spellStart"/>
      <w:r w:rsidRPr="00DB3BE3">
        <w:rPr>
          <w:sz w:val="28"/>
          <w:szCs w:val="28"/>
        </w:rPr>
        <w:t>Ризаэддин</w:t>
      </w:r>
      <w:proofErr w:type="spellEnd"/>
      <w:r w:rsidRPr="00DB3BE3">
        <w:rPr>
          <w:sz w:val="28"/>
          <w:szCs w:val="28"/>
        </w:rPr>
        <w:t xml:space="preserve"> </w:t>
      </w:r>
      <w:proofErr w:type="spellStart"/>
      <w:r w:rsidRPr="00DB3BE3">
        <w:rPr>
          <w:sz w:val="28"/>
          <w:szCs w:val="28"/>
        </w:rPr>
        <w:t>Фахреддин</w:t>
      </w:r>
      <w:proofErr w:type="spellEnd"/>
      <w:r w:rsidRPr="00DB3BE3">
        <w:rPr>
          <w:sz w:val="28"/>
          <w:szCs w:val="28"/>
        </w:rPr>
        <w:t xml:space="preserve"> и другие.</w:t>
      </w:r>
    </w:p>
    <w:p w14:paraId="5ADA519D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>Практическая работа: «Знаменитые мечети Поволжья и Приуралья. История и современность».</w:t>
      </w:r>
    </w:p>
    <w:p w14:paraId="0479CEA1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>Практическая работа: «Татарские традиции в современной жизни».</w:t>
      </w:r>
    </w:p>
    <w:p w14:paraId="4FF89AC1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мусульман Северного Кавказа</w:t>
      </w:r>
    </w:p>
    <w:p w14:paraId="0F55B4A9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на Северном Кавказе. </w:t>
      </w:r>
    </w:p>
    <w:p w14:paraId="6600630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Родовые культы и атрибуты клана. Традиционные сословные иерархии. Адат как </w:t>
      </w:r>
      <w:proofErr w:type="spellStart"/>
      <w:r w:rsidRPr="00DB3BE3">
        <w:rPr>
          <w:sz w:val="28"/>
          <w:szCs w:val="28"/>
        </w:rPr>
        <w:t>тухумное</w:t>
      </w:r>
      <w:proofErr w:type="spellEnd"/>
      <w:r w:rsidRPr="00DB3BE3">
        <w:rPr>
          <w:sz w:val="28"/>
          <w:szCs w:val="28"/>
        </w:rPr>
        <w:t xml:space="preserve"> и общинное право. </w:t>
      </w:r>
    </w:p>
    <w:p w14:paraId="37E2EC4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Традиции в семейном и общественном быту.</w:t>
      </w:r>
    </w:p>
    <w:p w14:paraId="178EAA7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 «</w:t>
      </w:r>
      <w:r w:rsidRPr="00DB3BE3">
        <w:rPr>
          <w:sz w:val="28"/>
          <w:szCs w:val="28"/>
        </w:rPr>
        <w:t>Знаменитые мечети на Северном Кавказе История и современность».</w:t>
      </w:r>
    </w:p>
    <w:p w14:paraId="572DA4AA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«Кавказские традиции в современной жизни».</w:t>
      </w:r>
    </w:p>
    <w:p w14:paraId="0D12F204" w14:textId="77777777"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Крымских татар</w:t>
      </w:r>
    </w:p>
    <w:p w14:paraId="2ADB384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Крымцы: факты, история, традиции. Знаменитые мечети Крыма. Общетюркские традиции фольклора крымских караимов. Значение символики в </w:t>
      </w:r>
      <w:proofErr w:type="gramStart"/>
      <w:r w:rsidRPr="00DB3BE3">
        <w:rPr>
          <w:sz w:val="28"/>
          <w:szCs w:val="28"/>
        </w:rPr>
        <w:t>крымско-татарском</w:t>
      </w:r>
      <w:proofErr w:type="gramEnd"/>
      <w:r w:rsidRPr="00DB3BE3">
        <w:rPr>
          <w:sz w:val="28"/>
          <w:szCs w:val="28"/>
        </w:rPr>
        <w:t xml:space="preserve"> орнаменте. Роль просветительских трудов мэра российского города Бахчисарай Исмаила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для всех тюркских народов России. Идеи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в Поволжье. </w:t>
      </w:r>
    </w:p>
    <w:p w14:paraId="370AD7C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sz w:val="28"/>
          <w:szCs w:val="28"/>
        </w:rPr>
        <w:t>: «Бахчисарайский историко-культурный и археологический музей».</w:t>
      </w:r>
    </w:p>
    <w:p w14:paraId="3605D5C6" w14:textId="77777777"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Межкультурная коммуникация в России.</w:t>
      </w:r>
    </w:p>
    <w:p w14:paraId="18E6E1E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Традиционный ислам в России как новая идентичность и интеграция, воспитавшая в мусульманах естественный общероссийский патриотизм, позволяющий мусульманской общине России снимать многие угрозы, которые имеют место в других немусульманских странах вследствие различий в понимании традиций и культур.</w:t>
      </w:r>
    </w:p>
    <w:p w14:paraId="6C750DA4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«День культуры народов России и стран Ближнего Зарубежья с доминирующей мусульманской традицией».</w:t>
      </w:r>
    </w:p>
    <w:p w14:paraId="61994BA8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14:paraId="50F84844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Основные направления межрелигиозного сотрудничества в России: Духовная альтернатива культу потребления, гедонизма, масс-культуре, тенденциям подавления национально-культурной и религиозной самобытности народов. Сохранение этнокультурных и нравственных традиций, идеалов благородства, чести, достоинства человека.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14:paraId="5FF9498B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«Особенности межкультурной коммуникации с представителями различных социальных групп».</w:t>
      </w:r>
    </w:p>
    <w:p w14:paraId="79874876" w14:textId="77777777" w:rsidR="00DD395A" w:rsidRDefault="00DD395A" w:rsidP="00730A84">
      <w:pPr>
        <w:tabs>
          <w:tab w:val="left" w:pos="2095"/>
        </w:tabs>
        <w:spacing w:line="23" w:lineRule="atLeast"/>
        <w:jc w:val="both"/>
        <w:rPr>
          <w:b/>
          <w:sz w:val="28"/>
          <w:szCs w:val="28"/>
        </w:rPr>
      </w:pPr>
    </w:p>
    <w:p w14:paraId="55F3D771" w14:textId="77777777" w:rsidR="000515E8" w:rsidRPr="00DD395A" w:rsidRDefault="000515E8" w:rsidP="00730A84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DD395A">
        <w:rPr>
          <w:b/>
          <w:sz w:val="28"/>
          <w:szCs w:val="28"/>
        </w:rPr>
        <w:lastRenderedPageBreak/>
        <w:t>3. Методические рекомендации и указания для преподавателей и студентов</w:t>
      </w:r>
    </w:p>
    <w:p w14:paraId="069CFE91" w14:textId="77777777" w:rsidR="000515E8" w:rsidRPr="00DD395A" w:rsidRDefault="000515E8" w:rsidP="009C041B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3.1. Методические рекомендации (материалы) для преподавателя</w:t>
      </w:r>
    </w:p>
    <w:p w14:paraId="4FDEC576" w14:textId="77777777" w:rsidR="00730A84" w:rsidRPr="001930BA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</w:t>
      </w:r>
      <w:r w:rsidRPr="001930BA">
        <w:rPr>
          <w:sz w:val="28"/>
          <w:szCs w:val="28"/>
        </w:rPr>
        <w:t xml:space="preserve">курс предназначен для формирования у студентов мусульманских профессиональных образовательных организаций представления об общероссийской гражданской и </w:t>
      </w:r>
      <w:r>
        <w:rPr>
          <w:sz w:val="28"/>
          <w:szCs w:val="28"/>
        </w:rPr>
        <w:t>этно</w:t>
      </w:r>
      <w:r w:rsidRPr="001930BA">
        <w:rPr>
          <w:sz w:val="28"/>
          <w:szCs w:val="28"/>
        </w:rPr>
        <w:t>культурной идентичности мусульман России.</w:t>
      </w:r>
    </w:p>
    <w:p w14:paraId="304A0FF8" w14:textId="7467F5AA" w:rsidR="00730A84" w:rsidRPr="001930BA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  <w:highlight w:val="yellow"/>
        </w:rPr>
      </w:pPr>
      <w:r w:rsidRPr="001930BA">
        <w:rPr>
          <w:sz w:val="28"/>
          <w:szCs w:val="28"/>
        </w:rPr>
        <w:t xml:space="preserve">Основными видами учебных занятий в процессе изучения </w:t>
      </w:r>
      <w:r w:rsidR="008771B2" w:rsidRPr="001930BA">
        <w:rPr>
          <w:sz w:val="28"/>
          <w:szCs w:val="28"/>
        </w:rPr>
        <w:t>дисциплины являются</w:t>
      </w:r>
      <w:r w:rsidRPr="001930BA">
        <w:rPr>
          <w:sz w:val="28"/>
          <w:szCs w:val="28"/>
        </w:rPr>
        <w:t xml:space="preserve"> лекции, практические занятия и самостоятельная работа.</w:t>
      </w:r>
    </w:p>
    <w:p w14:paraId="2453573D" w14:textId="77777777" w:rsidR="00730A84" w:rsidRDefault="00730A84" w:rsidP="00730A84">
      <w:pPr>
        <w:pStyle w:val="a7"/>
        <w:spacing w:after="0"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930BA">
        <w:rPr>
          <w:sz w:val="28"/>
          <w:szCs w:val="28"/>
          <w:shd w:val="clear" w:color="auto" w:fill="FFFFFF"/>
        </w:rPr>
        <w:t>На лекционных занятиях студенты получают базовые поня</w:t>
      </w:r>
      <w:r>
        <w:rPr>
          <w:sz w:val="28"/>
          <w:szCs w:val="28"/>
          <w:shd w:val="clear" w:color="auto" w:fill="FFFFFF"/>
        </w:rPr>
        <w:t>тия в области теории гражданской и этно</w:t>
      </w:r>
      <w:r w:rsidRPr="001930BA">
        <w:rPr>
          <w:sz w:val="28"/>
          <w:szCs w:val="28"/>
          <w:shd w:val="clear" w:color="auto" w:fill="FFFFFF"/>
        </w:rPr>
        <w:t xml:space="preserve">культурной идентичности мусульман России. Практические занятия предусматривают </w:t>
      </w:r>
      <w:r w:rsidRPr="00C63265">
        <w:rPr>
          <w:color w:val="000000"/>
          <w:sz w:val="28"/>
          <w:szCs w:val="28"/>
          <w:shd w:val="clear" w:color="auto" w:fill="FFFFFF"/>
        </w:rPr>
        <w:t>более углубленное изучение материала. В рамках практических занятий студентам предлагается выполнение практических заданий (проектов), а также подготовка доклада по выбранной теме. В рамках доклада оценивается подготовленность студента использовать полученные знания в рамках индивидуальной образовательной траектории и представить эти знания в оформленной форме.</w:t>
      </w:r>
    </w:p>
    <w:p w14:paraId="2C469734" w14:textId="77777777" w:rsidR="00730A84" w:rsidRPr="00981F60" w:rsidRDefault="00730A84" w:rsidP="00730A84">
      <w:pPr>
        <w:pStyle w:val="a9"/>
        <w:spacing w:after="0" w:line="23" w:lineRule="atLeast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Рекомендуется в 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 xml:space="preserve">ный </w:t>
      </w:r>
      <w:r w:rsidRPr="00B872D6">
        <w:rPr>
          <w:iCs/>
          <w:sz w:val="28"/>
          <w:szCs w:val="28"/>
        </w:rPr>
        <w:t>диалог в контексте российского поликультурного пространства» проведение круглого стола с</w:t>
      </w:r>
      <w:r>
        <w:rPr>
          <w:iCs/>
          <w:sz w:val="28"/>
          <w:szCs w:val="28"/>
        </w:rPr>
        <w:t xml:space="preserve"> представителями других конфессий.</w:t>
      </w:r>
    </w:p>
    <w:p w14:paraId="2B2369C7" w14:textId="77777777" w:rsidR="00730A84" w:rsidRPr="00981F60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</w:rPr>
      </w:pPr>
      <w:r w:rsidRPr="00981F60">
        <w:rPr>
          <w:iCs/>
          <w:sz w:val="28"/>
          <w:szCs w:val="28"/>
        </w:rPr>
        <w:t>Также рекомендуется в рамках практического занятия по теме «Межкультурная коммуникация в России» проведение мероприятия «</w:t>
      </w:r>
      <w:r w:rsidRPr="00981F60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14:paraId="089DC080" w14:textId="77777777" w:rsidR="00730A84" w:rsidRPr="00A76667" w:rsidRDefault="00730A84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981F60">
        <w:rPr>
          <w:sz w:val="28"/>
          <w:szCs w:val="28"/>
        </w:rPr>
        <w:t>Самостоятельная работа студентов имеет цель закрепление</w:t>
      </w:r>
      <w:r w:rsidRPr="00A507CE">
        <w:rPr>
          <w:sz w:val="28"/>
          <w:szCs w:val="28"/>
        </w:rPr>
        <w:t xml:space="preserve"> и углубление полученных знаний, подготовку к </w:t>
      </w:r>
      <w:r>
        <w:rPr>
          <w:sz w:val="28"/>
          <w:szCs w:val="28"/>
        </w:rPr>
        <w:t xml:space="preserve">практическим </w:t>
      </w:r>
      <w:r w:rsidRPr="00A507CE">
        <w:rPr>
          <w:sz w:val="28"/>
          <w:szCs w:val="28"/>
        </w:rPr>
        <w:t>занятиям</w:t>
      </w:r>
      <w:r>
        <w:rPr>
          <w:sz w:val="28"/>
          <w:szCs w:val="28"/>
        </w:rPr>
        <w:t xml:space="preserve"> и к зачету. </w:t>
      </w:r>
    </w:p>
    <w:p w14:paraId="26EEB3BC" w14:textId="77777777" w:rsidR="0057637B" w:rsidRPr="00A76667" w:rsidRDefault="00730A84" w:rsidP="00730A84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A76667">
        <w:rPr>
          <w:i/>
          <w:color w:val="000000"/>
          <w:sz w:val="28"/>
          <w:szCs w:val="28"/>
        </w:rPr>
        <w:t>Промежуточная аттестация</w:t>
      </w:r>
      <w:r w:rsidRPr="00A76667">
        <w:rPr>
          <w:color w:val="000000"/>
          <w:sz w:val="28"/>
          <w:szCs w:val="28"/>
        </w:rPr>
        <w:t xml:space="preserve"> обучающихся </w:t>
      </w:r>
      <w:r w:rsidRPr="00A76667">
        <w:rPr>
          <w:sz w:val="28"/>
          <w:szCs w:val="28"/>
        </w:rPr>
        <w:t xml:space="preserve">проводится с целью выявления соответствия уровня теоретических знаний и сформированности компетенций </w:t>
      </w:r>
      <w:r w:rsidRPr="00A76667">
        <w:rPr>
          <w:color w:val="000000"/>
          <w:sz w:val="28"/>
          <w:szCs w:val="28"/>
        </w:rPr>
        <w:t>в форме зачета.</w:t>
      </w:r>
    </w:p>
    <w:p w14:paraId="2E7206D8" w14:textId="77777777" w:rsidR="000515E8" w:rsidRPr="00A76667" w:rsidRDefault="000515E8" w:rsidP="009C041B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76667">
        <w:rPr>
          <w:b/>
          <w:sz w:val="28"/>
          <w:szCs w:val="28"/>
        </w:rPr>
        <w:t>3.2. Методические указания для студентов</w:t>
      </w:r>
    </w:p>
    <w:p w14:paraId="677D543F" w14:textId="77777777" w:rsidR="00A76667" w:rsidRPr="00CC1CFE" w:rsidRDefault="00A76667" w:rsidP="00A76667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A76667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</w:t>
      </w:r>
      <w:r w:rsidRPr="00B32CE6">
        <w:rPr>
          <w:sz w:val="28"/>
          <w:szCs w:val="28"/>
        </w:rPr>
        <w:t xml:space="preserve">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14:paraId="4E15F58A" w14:textId="77777777" w:rsidR="00A76667" w:rsidRDefault="00A76667" w:rsidP="00A76667">
      <w:pPr>
        <w:pStyle w:val="a9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в </w:t>
      </w:r>
      <w:r>
        <w:rPr>
          <w:sz w:val="28"/>
          <w:szCs w:val="28"/>
        </w:rPr>
        <w:lastRenderedPageBreak/>
        <w:t xml:space="preserve">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>ный диалог в контексте российского поликультурного пространства»</w:t>
      </w:r>
      <w:r>
        <w:rPr>
          <w:iCs/>
          <w:sz w:val="28"/>
          <w:szCs w:val="28"/>
        </w:rPr>
        <w:t xml:space="preserve"> предусмотрено проведение </w:t>
      </w:r>
      <w:r w:rsidRPr="00DE1558">
        <w:rPr>
          <w:iCs/>
          <w:sz w:val="28"/>
          <w:szCs w:val="28"/>
        </w:rPr>
        <w:t>круглого стола с</w:t>
      </w:r>
      <w:r>
        <w:rPr>
          <w:iCs/>
          <w:sz w:val="28"/>
          <w:szCs w:val="28"/>
        </w:rPr>
        <w:t xml:space="preserve"> представителями других религий, а в рамках практического занятия по теме </w:t>
      </w:r>
      <w:r w:rsidRPr="00CC1CFE">
        <w:rPr>
          <w:iCs/>
          <w:sz w:val="28"/>
          <w:szCs w:val="28"/>
        </w:rPr>
        <w:t>«Межкультурная коммуникация в России»</w:t>
      </w:r>
      <w:r>
        <w:rPr>
          <w:iCs/>
          <w:sz w:val="28"/>
          <w:szCs w:val="28"/>
        </w:rPr>
        <w:t xml:space="preserve"> проведение </w:t>
      </w:r>
      <w:r w:rsidRPr="00825E06">
        <w:rPr>
          <w:iCs/>
          <w:sz w:val="28"/>
          <w:szCs w:val="28"/>
        </w:rPr>
        <w:t>мероприятия «</w:t>
      </w:r>
      <w:r w:rsidRPr="00016954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</w:t>
      </w:r>
      <w:r>
        <w:rPr>
          <w:sz w:val="28"/>
          <w:szCs w:val="28"/>
        </w:rPr>
        <w:t>».</w:t>
      </w:r>
    </w:p>
    <w:p w14:paraId="3B798441" w14:textId="77777777" w:rsidR="00A76667" w:rsidRDefault="00A76667" w:rsidP="00A76667">
      <w:pPr>
        <w:pStyle w:val="a9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FD37247" w14:textId="77777777"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2DD3DE44" w14:textId="77777777"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3402B3B1" w14:textId="77777777"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66B450BC" w14:textId="77777777"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2E8A286B" w14:textId="77777777" w:rsidR="00A76667" w:rsidRPr="00053066" w:rsidRDefault="00A76667" w:rsidP="00A76667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14:paraId="053D6ED6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20D1B2AE" w14:textId="77777777" w:rsidR="00A76667" w:rsidRPr="0094358A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27C073C3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1D25BC4F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14:paraId="4BB5EC94" w14:textId="77777777" w:rsidR="00375C1E" w:rsidRPr="0086606D" w:rsidRDefault="00A76667" w:rsidP="00A76667">
      <w:pPr>
        <w:pStyle w:val="a9"/>
        <w:spacing w:after="0" w:line="23" w:lineRule="atLeast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1D41C75A" w14:textId="77777777" w:rsidR="004A4394" w:rsidRPr="00A76667" w:rsidRDefault="004A4394" w:rsidP="00D3351A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 Учебно-методическое обеспечение дисциплины</w:t>
      </w:r>
    </w:p>
    <w:p w14:paraId="7F899C83" w14:textId="77777777" w:rsidR="004A4394" w:rsidRPr="00A76667" w:rsidRDefault="004A4394" w:rsidP="009C041B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4.1. Основная литература:</w:t>
      </w:r>
    </w:p>
    <w:p w14:paraId="5D463F1B" w14:textId="5B025B8F" w:rsidR="004A4394" w:rsidRPr="00004387" w:rsidRDefault="00004387" w:rsidP="00004387">
      <w:pPr>
        <w:spacing w:line="23" w:lineRule="atLeast"/>
        <w:ind w:left="360" w:firstLine="633"/>
        <w:rPr>
          <w:sz w:val="28"/>
          <w:szCs w:val="28"/>
          <w:shd w:val="clear" w:color="auto" w:fill="FFFFFF"/>
        </w:rPr>
      </w:pPr>
      <w:r w:rsidRPr="00004387">
        <w:rPr>
          <w:sz w:val="28"/>
          <w:szCs w:val="28"/>
          <w:shd w:val="clear" w:color="auto" w:fill="FFFFFF"/>
        </w:rPr>
        <w:t xml:space="preserve">Гражданская и этнокультурная идентичность мусульман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Р. М. Мухаметшин, Г. А. </w:t>
      </w:r>
      <w:proofErr w:type="spellStart"/>
      <w:r w:rsidRPr="00004387">
        <w:rPr>
          <w:sz w:val="28"/>
          <w:szCs w:val="28"/>
          <w:shd w:val="clear" w:color="auto" w:fill="FFFFFF"/>
        </w:rPr>
        <w:t>Галявиева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Д. Ш. </w:t>
      </w:r>
      <w:proofErr w:type="spellStart"/>
      <w:r w:rsidRPr="00004387">
        <w:rPr>
          <w:sz w:val="28"/>
          <w:szCs w:val="28"/>
          <w:shd w:val="clear" w:color="auto" w:fill="FFFFFF"/>
        </w:rPr>
        <w:t>Муфтахутдинова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А. Х. </w:t>
      </w:r>
      <w:proofErr w:type="spellStart"/>
      <w:r w:rsidRPr="00004387">
        <w:rPr>
          <w:sz w:val="28"/>
          <w:szCs w:val="28"/>
          <w:shd w:val="clear" w:color="auto" w:fill="FFFFFF"/>
        </w:rPr>
        <w:t>Тухватулин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2021. - 181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571206" w:rsidRPr="00792B91">
          <w:rPr>
            <w:rStyle w:val="a6"/>
            <w:sz w:val="28"/>
            <w:szCs w:val="28"/>
            <w:shd w:val="clear" w:color="auto" w:fill="FFFFFF"/>
          </w:rPr>
          <w:t>https://znanium.com/ca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t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alog/product/1845345</w:t>
        </w:r>
      </w:hyperlink>
      <w:r w:rsidR="00571206">
        <w:rPr>
          <w:sz w:val="28"/>
          <w:szCs w:val="28"/>
          <w:shd w:val="clear" w:color="auto" w:fill="FFFFFF"/>
        </w:rPr>
        <w:t xml:space="preserve"> </w:t>
      </w:r>
    </w:p>
    <w:p w14:paraId="6AEFCFD7" w14:textId="77777777" w:rsidR="00BF5AF6" w:rsidRPr="00004387" w:rsidRDefault="004A4394" w:rsidP="009C041B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04387">
        <w:rPr>
          <w:b/>
          <w:sz w:val="28"/>
          <w:szCs w:val="28"/>
        </w:rPr>
        <w:t>4.2. Дополнительная литература:</w:t>
      </w:r>
    </w:p>
    <w:p w14:paraId="3964C500" w14:textId="06CBB405" w:rsidR="00D77B84" w:rsidRPr="00004387" w:rsidRDefault="00D77B84" w:rsidP="00D77B84">
      <w:pPr>
        <w:spacing w:line="23" w:lineRule="atLeast"/>
        <w:ind w:left="360" w:firstLine="774"/>
        <w:jc w:val="both"/>
        <w:rPr>
          <w:sz w:val="28"/>
          <w:szCs w:val="28"/>
          <w:shd w:val="clear" w:color="auto" w:fill="FFFFFF"/>
        </w:rPr>
      </w:pPr>
      <w:r w:rsidRPr="00004387">
        <w:rPr>
          <w:sz w:val="28"/>
          <w:szCs w:val="28"/>
          <w:shd w:val="clear" w:color="auto" w:fill="FFFFFF"/>
        </w:rPr>
        <w:t xml:space="preserve">Мухаметшин, Р. М. История ислама в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Р. М. Мухаметшин.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2016. - 148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571206" w:rsidRPr="00792B91">
          <w:rPr>
            <w:rStyle w:val="a6"/>
            <w:sz w:val="28"/>
            <w:szCs w:val="28"/>
            <w:shd w:val="clear" w:color="auto" w:fill="FFFFFF"/>
          </w:rPr>
          <w:t>https://znanium.com/catalog/produc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t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/1216435</w:t>
        </w:r>
      </w:hyperlink>
      <w:r w:rsidR="00571206">
        <w:rPr>
          <w:sz w:val="28"/>
          <w:szCs w:val="28"/>
          <w:shd w:val="clear" w:color="auto" w:fill="FFFFFF"/>
        </w:rPr>
        <w:t xml:space="preserve"> </w:t>
      </w:r>
    </w:p>
    <w:p w14:paraId="0D054D91" w14:textId="333A18B7" w:rsidR="004A4394" w:rsidRPr="00004387" w:rsidRDefault="00004387" w:rsidP="00D77B84">
      <w:pPr>
        <w:spacing w:line="23" w:lineRule="atLeast"/>
        <w:ind w:left="360" w:firstLine="774"/>
        <w:jc w:val="both"/>
        <w:rPr>
          <w:b/>
          <w:sz w:val="28"/>
          <w:szCs w:val="28"/>
        </w:rPr>
      </w:pPr>
      <w:r w:rsidRPr="00004387">
        <w:rPr>
          <w:sz w:val="28"/>
          <w:szCs w:val="28"/>
          <w:shd w:val="clear" w:color="auto" w:fill="FFFFFF"/>
        </w:rPr>
        <w:t xml:space="preserve">Формирование гражданской и этнокультурной идентичности мусульман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Г. А. </w:t>
      </w:r>
      <w:proofErr w:type="spellStart"/>
      <w:r w:rsidRPr="00004387">
        <w:rPr>
          <w:sz w:val="28"/>
          <w:szCs w:val="28"/>
          <w:shd w:val="clear" w:color="auto" w:fill="FFFFFF"/>
        </w:rPr>
        <w:t>Галявиева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Р. М. Мухаметшин, Д. Ш. </w:t>
      </w:r>
      <w:proofErr w:type="spellStart"/>
      <w:r w:rsidRPr="00004387">
        <w:rPr>
          <w:sz w:val="28"/>
          <w:szCs w:val="28"/>
          <w:shd w:val="clear" w:color="auto" w:fill="FFFFFF"/>
        </w:rPr>
        <w:t>Муфтахутдинова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А. </w:t>
      </w:r>
      <w:proofErr w:type="gramStart"/>
      <w:r w:rsidRPr="00004387">
        <w:rPr>
          <w:sz w:val="28"/>
          <w:szCs w:val="28"/>
          <w:shd w:val="clear" w:color="auto" w:fill="FFFFFF"/>
        </w:rPr>
        <w:t>Х .</w:t>
      </w:r>
      <w:proofErr w:type="spellStart"/>
      <w:r w:rsidRPr="00004387">
        <w:rPr>
          <w:sz w:val="28"/>
          <w:szCs w:val="28"/>
          <w:shd w:val="clear" w:color="auto" w:fill="FFFFFF"/>
        </w:rPr>
        <w:t>Тухватулин</w:t>
      </w:r>
      <w:proofErr w:type="spellEnd"/>
      <w:proofErr w:type="gramEnd"/>
      <w:r w:rsidRPr="00004387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2020. - 192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571206" w:rsidRPr="00792B91">
          <w:rPr>
            <w:rStyle w:val="a6"/>
            <w:sz w:val="28"/>
            <w:szCs w:val="28"/>
            <w:shd w:val="clear" w:color="auto" w:fill="FFFFFF"/>
          </w:rPr>
          <w:t>https://znanium.com/catalog/produc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t</w:t>
        </w:r>
        <w:r w:rsidR="00571206" w:rsidRPr="00792B91">
          <w:rPr>
            <w:rStyle w:val="a6"/>
            <w:sz w:val="28"/>
            <w:szCs w:val="28"/>
            <w:shd w:val="clear" w:color="auto" w:fill="FFFFFF"/>
          </w:rPr>
          <w:t>/1698268</w:t>
        </w:r>
      </w:hyperlink>
      <w:r w:rsidR="00571206">
        <w:rPr>
          <w:sz w:val="28"/>
          <w:szCs w:val="28"/>
          <w:shd w:val="clear" w:color="auto" w:fill="FFFFFF"/>
        </w:rPr>
        <w:t xml:space="preserve"> </w:t>
      </w:r>
    </w:p>
    <w:p w14:paraId="1F7D5ADE" w14:textId="77777777" w:rsidR="00BF5AF6" w:rsidRPr="00A76667" w:rsidRDefault="004A4394" w:rsidP="009C041B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76667">
        <w:rPr>
          <w:b/>
          <w:sz w:val="28"/>
          <w:szCs w:val="28"/>
        </w:rPr>
        <w:t>4.3. Материально-те</w:t>
      </w:r>
      <w:r w:rsidR="009C041B">
        <w:rPr>
          <w:b/>
          <w:sz w:val="28"/>
          <w:szCs w:val="28"/>
        </w:rPr>
        <w:t>хническое обеспечение дисциплин</w:t>
      </w:r>
    </w:p>
    <w:p w14:paraId="264F311A" w14:textId="049FD831" w:rsidR="00D77B84" w:rsidRPr="00D77B84" w:rsidRDefault="00D77B84" w:rsidP="00D3351A">
      <w:pPr>
        <w:spacing w:line="23" w:lineRule="atLeast"/>
        <w:ind w:left="-426" w:firstLine="426"/>
        <w:jc w:val="both"/>
        <w:rPr>
          <w:rFonts w:eastAsia="Calibri"/>
          <w:bCs/>
          <w:i/>
          <w:iCs/>
          <w:sz w:val="28"/>
          <w:szCs w:val="28"/>
          <w:lang w:eastAsia="en-US"/>
        </w:rPr>
      </w:pPr>
      <w:r w:rsidRPr="00D77B84">
        <w:rPr>
          <w:rFonts w:eastAsia="Calibri"/>
          <w:bCs/>
          <w:i/>
          <w:iCs/>
          <w:sz w:val="28"/>
          <w:szCs w:val="28"/>
          <w:lang w:eastAsia="en-US"/>
        </w:rPr>
        <w:t>при необходимости</w:t>
      </w:r>
    </w:p>
    <w:p w14:paraId="2713AA0D" w14:textId="53A2C43D" w:rsidR="00862381" w:rsidRPr="00D77B84" w:rsidRDefault="00D77B84" w:rsidP="00D3351A">
      <w:pPr>
        <w:spacing w:line="23" w:lineRule="atLeast"/>
        <w:ind w:left="-426" w:firstLine="426"/>
        <w:jc w:val="both"/>
        <w:rPr>
          <w:rFonts w:eastAsia="Calibri"/>
          <w:bCs/>
          <w:sz w:val="28"/>
          <w:szCs w:val="28"/>
          <w:lang w:eastAsia="en-US"/>
        </w:rPr>
      </w:pPr>
      <w:r w:rsidRPr="00D77B84">
        <w:rPr>
          <w:rFonts w:eastAsia="Calibri"/>
          <w:bCs/>
          <w:sz w:val="28"/>
          <w:szCs w:val="28"/>
          <w:lang w:eastAsia="en-US"/>
        </w:rPr>
        <w:t>проектор</w:t>
      </w:r>
    </w:p>
    <w:p w14:paraId="364C4CCA" w14:textId="77777777" w:rsidR="00DB51BC" w:rsidRDefault="00DB51BC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ABF06FC" w14:textId="77777777" w:rsidR="00DB51BC" w:rsidRDefault="00DB51BC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2B8C3E06" w14:textId="5D7BB1E9" w:rsidR="00F71429" w:rsidRPr="00F01B18" w:rsidRDefault="00F71429" w:rsidP="00DB51BC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285A88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3E343B74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4D9B1B8" w14:textId="77777777" w:rsidR="00F71429" w:rsidRPr="005871C9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871C9">
        <w:rPr>
          <w:rFonts w:eastAsia="Calibri"/>
          <w:b/>
          <w:sz w:val="28"/>
          <w:szCs w:val="28"/>
          <w:u w:val="single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5E83E537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4FD551D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871C9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394"/>
      </w:tblGrid>
      <w:tr w:rsidR="00F71429" w:rsidRPr="00F01B18" w14:paraId="0DB338A9" w14:textId="77777777" w:rsidTr="00343772">
        <w:tc>
          <w:tcPr>
            <w:tcW w:w="1204" w:type="dxa"/>
          </w:tcPr>
          <w:p w14:paraId="05B6DCC1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253" w:type="dxa"/>
          </w:tcPr>
          <w:p w14:paraId="533F99D3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394" w:type="dxa"/>
          </w:tcPr>
          <w:p w14:paraId="49FD18F5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F71429" w:rsidRPr="00F01B18" w14:paraId="5A030958" w14:textId="77777777" w:rsidTr="00343772">
        <w:tc>
          <w:tcPr>
            <w:tcW w:w="1204" w:type="dxa"/>
          </w:tcPr>
          <w:p w14:paraId="2F917414" w14:textId="77777777" w:rsidR="00F71429" w:rsidRPr="00F01B18" w:rsidRDefault="00B50A47" w:rsidP="00B50A47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71429" w:rsidRPr="00F47DB1">
              <w:rPr>
                <w:sz w:val="28"/>
                <w:szCs w:val="28"/>
              </w:rPr>
              <w:t>К</w:t>
            </w:r>
          </w:p>
        </w:tc>
        <w:tc>
          <w:tcPr>
            <w:tcW w:w="4253" w:type="dxa"/>
          </w:tcPr>
          <w:p w14:paraId="7A1EDE15" w14:textId="77777777" w:rsidR="00E3210D" w:rsidRPr="00A6447E" w:rsidRDefault="00E3210D" w:rsidP="00E3210D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ind w:left="34" w:firstLine="326"/>
              <w:jc w:val="both"/>
              <w:rPr>
                <w:bCs/>
                <w:sz w:val="28"/>
                <w:szCs w:val="28"/>
              </w:rPr>
            </w:pPr>
            <w:r w:rsidRPr="00A6447E">
              <w:rPr>
                <w:iCs/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0D3ABC06" w14:textId="77777777" w:rsidR="00E3210D" w:rsidRPr="00A6447E" w:rsidRDefault="00E3210D" w:rsidP="00E3210D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ind w:left="34" w:firstLine="326"/>
              <w:jc w:val="both"/>
              <w:rPr>
                <w:bCs/>
                <w:sz w:val="28"/>
                <w:szCs w:val="28"/>
              </w:rPr>
            </w:pPr>
            <w:r w:rsidRPr="00A6447E">
              <w:rPr>
                <w:bCs/>
                <w:sz w:val="28"/>
                <w:szCs w:val="28"/>
              </w:rPr>
      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      </w:r>
          </w:p>
          <w:p w14:paraId="214BF757" w14:textId="77777777" w:rsidR="00E3210D" w:rsidRDefault="00E3210D" w:rsidP="00E3210D">
            <w:pPr>
              <w:pStyle w:val="af"/>
              <w:numPr>
                <w:ilvl w:val="0"/>
                <w:numId w:val="42"/>
              </w:numPr>
              <w:tabs>
                <w:tab w:val="left" w:pos="2945"/>
              </w:tabs>
              <w:spacing w:line="23" w:lineRule="atLeast"/>
              <w:ind w:left="34" w:firstLine="326"/>
              <w:jc w:val="both"/>
              <w:rPr>
                <w:iCs/>
                <w:sz w:val="28"/>
                <w:szCs w:val="28"/>
              </w:rPr>
            </w:pPr>
            <w:r w:rsidRPr="00A6447E">
              <w:rPr>
                <w:iCs/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      </w:r>
            <w:r>
              <w:rPr>
                <w:iCs/>
                <w:sz w:val="28"/>
                <w:szCs w:val="28"/>
              </w:rPr>
              <w:t>;</w:t>
            </w:r>
          </w:p>
          <w:p w14:paraId="7A5C912E" w14:textId="77777777" w:rsidR="00F71429" w:rsidRPr="00B50A47" w:rsidRDefault="00E3210D" w:rsidP="00E3210D">
            <w:pPr>
              <w:pStyle w:val="af"/>
              <w:numPr>
                <w:ilvl w:val="0"/>
                <w:numId w:val="42"/>
              </w:numPr>
              <w:ind w:left="34" w:firstLine="326"/>
              <w:rPr>
                <w:b/>
                <w:bCs/>
              </w:rPr>
            </w:pPr>
            <w:r w:rsidRPr="00923F24">
              <w:rPr>
                <w:color w:val="000000"/>
                <w:sz w:val="28"/>
                <w:szCs w:val="28"/>
              </w:rPr>
              <w:t xml:space="preserve">способность различать «цели и средств» исламских религиозных норм и </w:t>
            </w:r>
            <w:proofErr w:type="gramStart"/>
            <w:r w:rsidRPr="00923F24">
              <w:rPr>
                <w:color w:val="000000"/>
                <w:sz w:val="28"/>
                <w:szCs w:val="28"/>
              </w:rPr>
              <w:t>традиций;  цели</w:t>
            </w:r>
            <w:proofErr w:type="gramEnd"/>
            <w:r w:rsidRPr="00923F24">
              <w:rPr>
                <w:color w:val="000000"/>
                <w:sz w:val="28"/>
                <w:szCs w:val="28"/>
              </w:rPr>
              <w:t xml:space="preserve">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</w:t>
            </w:r>
            <w:r w:rsidRPr="00923F24">
              <w:rPr>
                <w:color w:val="000000"/>
                <w:sz w:val="28"/>
                <w:szCs w:val="28"/>
              </w:rPr>
              <w:lastRenderedPageBreak/>
              <w:t>контекстом.</w:t>
            </w:r>
          </w:p>
        </w:tc>
        <w:tc>
          <w:tcPr>
            <w:tcW w:w="4394" w:type="dxa"/>
          </w:tcPr>
          <w:p w14:paraId="4C3A83FA" w14:textId="77777777" w:rsidR="00F71429" w:rsidRPr="00394F3F" w:rsidRDefault="00F71429" w:rsidP="004A6047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lastRenderedPageBreak/>
              <w:t>Знает:</w:t>
            </w:r>
            <w:r w:rsidRPr="00F01B18">
              <w:rPr>
                <w:sz w:val="28"/>
                <w:szCs w:val="28"/>
              </w:rPr>
              <w:t xml:space="preserve"> </w:t>
            </w:r>
            <w:r w:rsidR="004A6047" w:rsidRPr="00A6447E">
              <w:rPr>
                <w:sz w:val="28"/>
                <w:szCs w:val="28"/>
              </w:rPr>
              <w:t>общечеловечески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ценност</w:t>
            </w:r>
            <w:r w:rsidR="004A6047">
              <w:rPr>
                <w:sz w:val="28"/>
                <w:szCs w:val="28"/>
              </w:rPr>
              <w:t>и</w:t>
            </w:r>
            <w:r w:rsidR="004A6047" w:rsidRPr="00A6447E">
              <w:rPr>
                <w:sz w:val="28"/>
                <w:szCs w:val="28"/>
              </w:rPr>
              <w:t xml:space="preserve"> и права, общероссийски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и региональны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этнокультурны</w:t>
            </w:r>
            <w:r w:rsidR="004A6047">
              <w:rPr>
                <w:sz w:val="28"/>
                <w:szCs w:val="28"/>
              </w:rPr>
              <w:t xml:space="preserve">е </w:t>
            </w:r>
            <w:r w:rsidR="004A6047" w:rsidRPr="00A6447E">
              <w:rPr>
                <w:sz w:val="28"/>
                <w:szCs w:val="28"/>
              </w:rPr>
              <w:t>традици</w:t>
            </w:r>
            <w:r w:rsidR="004A6047">
              <w:rPr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14:paraId="7BE5E7CE" w14:textId="77777777" w:rsidR="00F71429" w:rsidRPr="006A3AE9" w:rsidRDefault="00F71429" w:rsidP="00343772">
            <w:pPr>
              <w:jc w:val="both"/>
              <w:rPr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>Умеет:</w:t>
            </w:r>
            <w:r w:rsidRPr="006A3AE9">
              <w:rPr>
                <w:sz w:val="28"/>
                <w:szCs w:val="28"/>
              </w:rPr>
              <w:t xml:space="preserve"> </w:t>
            </w:r>
            <w:r w:rsidR="00473B54" w:rsidRPr="00B50A47">
              <w:rPr>
                <w:sz w:val="28"/>
                <w:szCs w:val="28"/>
              </w:rPr>
              <w:t>выстраивать партнерские отношения и сотрудничать в рамках реализации значимых социальных проектов с представителями иных культур и религий</w:t>
            </w:r>
            <w:r w:rsidRPr="006A3AE9">
              <w:rPr>
                <w:rStyle w:val="FontStyle11"/>
                <w:color w:val="000000"/>
                <w:sz w:val="28"/>
                <w:szCs w:val="28"/>
              </w:rPr>
              <w:t>;</w:t>
            </w:r>
          </w:p>
          <w:p w14:paraId="3DFACFCF" w14:textId="77777777" w:rsidR="00F71429" w:rsidRPr="00F01B18" w:rsidRDefault="00F71429" w:rsidP="002E3A79">
            <w:pPr>
              <w:jc w:val="both"/>
              <w:rPr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 xml:space="preserve">Владеет: </w:t>
            </w:r>
            <w:r w:rsidR="002E3A79" w:rsidRPr="00A6447E">
              <w:rPr>
                <w:sz w:val="28"/>
                <w:szCs w:val="28"/>
              </w:rPr>
              <w:t>метод</w:t>
            </w:r>
            <w:r w:rsidR="002E3A79">
              <w:rPr>
                <w:sz w:val="28"/>
                <w:szCs w:val="28"/>
              </w:rPr>
              <w:t>ами</w:t>
            </w:r>
            <w:r w:rsidR="002E3A79" w:rsidRPr="00A6447E">
              <w:rPr>
                <w:sz w:val="28"/>
                <w:szCs w:val="28"/>
              </w:rPr>
              <w:t xml:space="preserve"> идейного противодействия пропаганде религиозно-мотивированного экстремизма и терроризма</w:t>
            </w:r>
            <w:r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</w:tc>
      </w:tr>
    </w:tbl>
    <w:p w14:paraId="418A6A4F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61D1D68" w14:textId="77777777" w:rsidR="00F71429" w:rsidRPr="0091764E" w:rsidRDefault="00F71429" w:rsidP="00F71429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Этапы формирования компетенций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701"/>
      </w:tblGrid>
      <w:tr w:rsidR="007A1048" w:rsidRPr="00F01B18" w14:paraId="71E8AF1D" w14:textId="77777777" w:rsidTr="00B50A47">
        <w:trPr>
          <w:trHeight w:val="414"/>
        </w:trPr>
        <w:tc>
          <w:tcPr>
            <w:tcW w:w="7338" w:type="dxa"/>
            <w:vMerge w:val="restart"/>
          </w:tcPr>
          <w:p w14:paraId="55FE0E46" w14:textId="77777777" w:rsidR="007A1048" w:rsidRPr="00A11450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1701" w:type="dxa"/>
          </w:tcPr>
          <w:p w14:paraId="0E767810" w14:textId="77777777" w:rsidR="007A1048" w:rsidRPr="00A11450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7A1048" w:rsidRPr="00F01B18" w14:paraId="12964C0A" w14:textId="77777777" w:rsidTr="00B50A47">
        <w:trPr>
          <w:trHeight w:val="225"/>
        </w:trPr>
        <w:tc>
          <w:tcPr>
            <w:tcW w:w="7338" w:type="dxa"/>
            <w:vMerge/>
          </w:tcPr>
          <w:p w14:paraId="0692D94F" w14:textId="77777777" w:rsidR="007A1048" w:rsidRPr="00F01B18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A76339" w14:textId="77777777" w:rsidR="007A1048" w:rsidRPr="00F01B18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47DB1">
              <w:rPr>
                <w:sz w:val="28"/>
                <w:szCs w:val="28"/>
              </w:rPr>
              <w:t>К</w:t>
            </w:r>
          </w:p>
        </w:tc>
      </w:tr>
      <w:tr w:rsidR="007A1048" w:rsidRPr="00F01B18" w14:paraId="475C3A9D" w14:textId="77777777" w:rsidTr="00B50A47">
        <w:trPr>
          <w:trHeight w:val="225"/>
        </w:trPr>
        <w:tc>
          <w:tcPr>
            <w:tcW w:w="7338" w:type="dxa"/>
          </w:tcPr>
          <w:p w14:paraId="2AEFD64E" w14:textId="77777777" w:rsidR="007A1048" w:rsidRPr="007A1048" w:rsidRDefault="007A1048" w:rsidP="007A1048">
            <w:pPr>
              <w:rPr>
                <w:sz w:val="28"/>
                <w:szCs w:val="28"/>
              </w:rPr>
            </w:pPr>
            <w:r w:rsidRPr="007A1048">
              <w:rPr>
                <w:sz w:val="28"/>
                <w:szCs w:val="28"/>
              </w:rPr>
              <w:t xml:space="preserve">Тема: Гражданство. Гражданская идентичность. </w:t>
            </w:r>
          </w:p>
          <w:p w14:paraId="4DFD2A6E" w14:textId="77777777" w:rsidR="007A1048" w:rsidRPr="007A1048" w:rsidRDefault="007A1048" w:rsidP="007A1048">
            <w:pPr>
              <w:spacing w:after="200"/>
              <w:rPr>
                <w:iCs/>
                <w:sz w:val="28"/>
                <w:szCs w:val="28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7A1048">
              <w:rPr>
                <w:sz w:val="28"/>
                <w:szCs w:val="28"/>
              </w:rPr>
              <w:t>».</w:t>
            </w:r>
            <w:r w:rsidRPr="007A1048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4518B5E" w14:textId="77777777" w:rsidR="007A1048" w:rsidRPr="00F47DB1" w:rsidRDefault="007A1048" w:rsidP="007A104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46D910CF" w14:textId="77777777" w:rsidTr="00B50A47">
        <w:tc>
          <w:tcPr>
            <w:tcW w:w="7338" w:type="dxa"/>
          </w:tcPr>
          <w:p w14:paraId="38416BFB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Ислам и этнокультурная идентичность. </w:t>
            </w:r>
          </w:p>
        </w:tc>
        <w:tc>
          <w:tcPr>
            <w:tcW w:w="1701" w:type="dxa"/>
          </w:tcPr>
          <w:p w14:paraId="40D858F2" w14:textId="77777777" w:rsidR="007A1048" w:rsidRPr="00F01B18" w:rsidRDefault="007A1048" w:rsidP="007A104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71CFC2FC" w14:textId="77777777" w:rsidTr="00B50A47">
        <w:tc>
          <w:tcPr>
            <w:tcW w:w="7338" w:type="dxa"/>
          </w:tcPr>
          <w:p w14:paraId="1066A753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Мусульмане в общественной жизни: социальные обязанности мусульман. </w:t>
            </w:r>
          </w:p>
        </w:tc>
        <w:tc>
          <w:tcPr>
            <w:tcW w:w="1701" w:type="dxa"/>
          </w:tcPr>
          <w:p w14:paraId="4D2DD1A0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6A14DC5" w14:textId="77777777" w:rsidTr="00B50A47">
        <w:tc>
          <w:tcPr>
            <w:tcW w:w="7338" w:type="dxa"/>
          </w:tcPr>
          <w:p w14:paraId="4A7831E9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>Тема: Отношение мусульман к государству и политике.</w:t>
            </w:r>
          </w:p>
        </w:tc>
        <w:tc>
          <w:tcPr>
            <w:tcW w:w="1701" w:type="dxa"/>
          </w:tcPr>
          <w:p w14:paraId="001F94EF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2E319314" w14:textId="77777777" w:rsidTr="00B50A47">
        <w:tc>
          <w:tcPr>
            <w:tcW w:w="7338" w:type="dxa"/>
          </w:tcPr>
          <w:p w14:paraId="05315A36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Мусульмане России и защита Отечества. </w:t>
            </w:r>
          </w:p>
        </w:tc>
        <w:tc>
          <w:tcPr>
            <w:tcW w:w="1701" w:type="dxa"/>
          </w:tcPr>
          <w:p w14:paraId="515E6ABC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29DEF9E4" w14:textId="77777777" w:rsidTr="00B50A47">
        <w:tc>
          <w:tcPr>
            <w:tcW w:w="7338" w:type="dxa"/>
          </w:tcPr>
          <w:p w14:paraId="3EE42581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«Отношение мусульман к представителям других религий и мировоззрений». </w:t>
            </w:r>
          </w:p>
        </w:tc>
        <w:tc>
          <w:tcPr>
            <w:tcW w:w="1701" w:type="dxa"/>
          </w:tcPr>
          <w:p w14:paraId="517FAB64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D4A5A37" w14:textId="77777777" w:rsidTr="00B50A47">
        <w:tc>
          <w:tcPr>
            <w:tcW w:w="7338" w:type="dxa"/>
          </w:tcPr>
          <w:p w14:paraId="6A255C25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«Отношение ислама к крайностям и радикализму». </w:t>
            </w:r>
          </w:p>
        </w:tc>
        <w:tc>
          <w:tcPr>
            <w:tcW w:w="1701" w:type="dxa"/>
          </w:tcPr>
          <w:p w14:paraId="364CD9C0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73E332D" w14:textId="77777777" w:rsidTr="00B50A47">
        <w:tc>
          <w:tcPr>
            <w:tcW w:w="7338" w:type="dxa"/>
          </w:tcPr>
          <w:p w14:paraId="6873C40C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>Тема: Ислам и общественная мораль</w:t>
            </w:r>
          </w:p>
        </w:tc>
        <w:tc>
          <w:tcPr>
            <w:tcW w:w="1701" w:type="dxa"/>
          </w:tcPr>
          <w:p w14:paraId="3C34F8EB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0BDE49F" w14:textId="77777777" w:rsidTr="00B50A47">
        <w:tc>
          <w:tcPr>
            <w:tcW w:w="7338" w:type="dxa"/>
          </w:tcPr>
          <w:p w14:paraId="083E1D18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>Тема: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701" w:type="dxa"/>
          </w:tcPr>
          <w:p w14:paraId="51EEC9BB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1536C311" w14:textId="77777777" w:rsidTr="00B50A47">
        <w:tc>
          <w:tcPr>
            <w:tcW w:w="7338" w:type="dxa"/>
          </w:tcPr>
          <w:p w14:paraId="1FF891DD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Традиции и этнокультурное наследие мусульман Приуралья и Поволжья. </w:t>
            </w:r>
          </w:p>
        </w:tc>
        <w:tc>
          <w:tcPr>
            <w:tcW w:w="1701" w:type="dxa"/>
          </w:tcPr>
          <w:p w14:paraId="1E00868E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04F3BF47" w14:textId="77777777" w:rsidTr="00B50A47">
        <w:tc>
          <w:tcPr>
            <w:tcW w:w="7338" w:type="dxa"/>
          </w:tcPr>
          <w:p w14:paraId="70E60F9B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701" w:type="dxa"/>
          </w:tcPr>
          <w:p w14:paraId="44F1A27F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11F70068" w14:textId="77777777" w:rsidTr="00B50A47">
        <w:tc>
          <w:tcPr>
            <w:tcW w:w="7338" w:type="dxa"/>
          </w:tcPr>
          <w:p w14:paraId="15FDB1CE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701" w:type="dxa"/>
          </w:tcPr>
          <w:p w14:paraId="409AE95A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8CE8A75" w14:textId="77777777" w:rsidTr="00B50A47">
        <w:tc>
          <w:tcPr>
            <w:tcW w:w="7338" w:type="dxa"/>
          </w:tcPr>
          <w:p w14:paraId="4BD76009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701" w:type="dxa"/>
          </w:tcPr>
          <w:p w14:paraId="208C1356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3C2B2AA" w14:textId="77777777" w:rsidTr="00B50A47">
        <w:tc>
          <w:tcPr>
            <w:tcW w:w="7338" w:type="dxa"/>
          </w:tcPr>
          <w:p w14:paraId="66A27787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701" w:type="dxa"/>
          </w:tcPr>
          <w:p w14:paraId="01D06BC2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4F4CFEA6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57D1FD72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p w14:paraId="2DF4E1C5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268"/>
        <w:gridCol w:w="2410"/>
        <w:gridCol w:w="1660"/>
      </w:tblGrid>
      <w:tr w:rsidR="00F71429" w:rsidRPr="00F01B18" w14:paraId="7157069E" w14:textId="77777777" w:rsidTr="008637DB">
        <w:trPr>
          <w:trHeight w:val="226"/>
        </w:trPr>
        <w:tc>
          <w:tcPr>
            <w:tcW w:w="1101" w:type="dxa"/>
            <w:vMerge w:val="restart"/>
          </w:tcPr>
          <w:p w14:paraId="268616DD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  компетенции</w:t>
            </w:r>
            <w:proofErr w:type="gramEnd"/>
          </w:p>
        </w:tc>
        <w:tc>
          <w:tcPr>
            <w:tcW w:w="8606" w:type="dxa"/>
            <w:gridSpan w:val="4"/>
          </w:tcPr>
          <w:p w14:paraId="0127DD07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F71429" w:rsidRPr="00F01B18" w14:paraId="4A647622" w14:textId="77777777" w:rsidTr="008637DB">
        <w:trPr>
          <w:trHeight w:val="413"/>
        </w:trPr>
        <w:tc>
          <w:tcPr>
            <w:tcW w:w="1101" w:type="dxa"/>
            <w:vMerge/>
          </w:tcPr>
          <w:p w14:paraId="32A5DAA1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3"/>
          </w:tcPr>
          <w:p w14:paraId="1FC121D7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660" w:type="dxa"/>
          </w:tcPr>
          <w:p w14:paraId="4F3BF64B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8637DB" w:rsidRPr="00F01B18" w14:paraId="2657B96E" w14:textId="77777777" w:rsidTr="008637DB">
        <w:tc>
          <w:tcPr>
            <w:tcW w:w="1101" w:type="dxa"/>
            <w:vMerge/>
          </w:tcPr>
          <w:p w14:paraId="0B14DCDB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A69839E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Контрольная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2268" w:type="dxa"/>
            <w:vAlign w:val="center"/>
          </w:tcPr>
          <w:p w14:paraId="7CEB17DD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Опросы по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пройденному материалу на практических занятиях</w:t>
            </w:r>
          </w:p>
        </w:tc>
        <w:tc>
          <w:tcPr>
            <w:tcW w:w="2410" w:type="dxa"/>
            <w:vAlign w:val="center"/>
          </w:tcPr>
          <w:p w14:paraId="61FF86D3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Выступления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(доклады) на практических занятиях</w:t>
            </w:r>
          </w:p>
        </w:tc>
        <w:tc>
          <w:tcPr>
            <w:tcW w:w="1660" w:type="dxa"/>
          </w:tcPr>
          <w:p w14:paraId="22E42B24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lastRenderedPageBreak/>
              <w:t>Зачет</w:t>
            </w:r>
          </w:p>
        </w:tc>
      </w:tr>
      <w:tr w:rsidR="008637DB" w:rsidRPr="00F01B18" w14:paraId="395418FA" w14:textId="77777777" w:rsidTr="008637DB">
        <w:tc>
          <w:tcPr>
            <w:tcW w:w="1101" w:type="dxa"/>
          </w:tcPr>
          <w:p w14:paraId="0E717107" w14:textId="77777777" w:rsidR="008637DB" w:rsidRPr="00F01B18" w:rsidRDefault="008637DB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47DB1">
              <w:rPr>
                <w:sz w:val="28"/>
                <w:szCs w:val="28"/>
              </w:rPr>
              <w:t>К</w:t>
            </w:r>
          </w:p>
        </w:tc>
        <w:tc>
          <w:tcPr>
            <w:tcW w:w="2268" w:type="dxa"/>
          </w:tcPr>
          <w:p w14:paraId="3109D8A2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61C89671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410" w:type="dxa"/>
          </w:tcPr>
          <w:p w14:paraId="674053DA" w14:textId="77777777" w:rsidR="008637DB" w:rsidRDefault="008637DB" w:rsidP="008637DB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660" w:type="dxa"/>
          </w:tcPr>
          <w:p w14:paraId="29DDB421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6A4EF121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718575AC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28003CE6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2C2D0F4F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57B115AD" w14:textId="77777777" w:rsidR="00F71429" w:rsidRPr="00F01B18" w:rsidRDefault="00F71429" w:rsidP="00F71429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3F996EBB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работы, опросы на практических заданиях)</w:t>
      </w:r>
    </w:p>
    <w:p w14:paraId="7C39D073" w14:textId="77777777" w:rsidR="00F71429" w:rsidRPr="00510382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0FEC7C8" w14:textId="77777777" w:rsidR="00F71429" w:rsidRPr="00917304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917304">
        <w:rPr>
          <w:sz w:val="28"/>
          <w:szCs w:val="28"/>
        </w:rPr>
        <w:t>Полнота знаний практического контролируемого материала</w:t>
      </w:r>
      <w:r>
        <w:rPr>
          <w:sz w:val="28"/>
          <w:szCs w:val="28"/>
        </w:rPr>
        <w:t>, д</w:t>
      </w:r>
      <w:r w:rsidRPr="00917304">
        <w:rPr>
          <w:sz w:val="28"/>
          <w:szCs w:val="28"/>
        </w:rPr>
        <w:t>емонстрация умений и навыков применения материала на практике;</w:t>
      </w:r>
    </w:p>
    <w:p w14:paraId="5943352C" w14:textId="77777777" w:rsidR="00F71429" w:rsidRPr="00510382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025BB9F2" w14:textId="77777777" w:rsidR="00F71429" w:rsidRPr="00917304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13F92E0B" w14:textId="77777777" w:rsidR="00F71429" w:rsidRDefault="00F71429" w:rsidP="00F71429">
      <w:pPr>
        <w:rPr>
          <w:rFonts w:eastAsia="Calibri"/>
          <w:b/>
          <w:sz w:val="28"/>
          <w:szCs w:val="28"/>
          <w:lang w:eastAsia="en-US"/>
        </w:rPr>
      </w:pPr>
    </w:p>
    <w:p w14:paraId="59680728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06E76BFE" w14:textId="77777777" w:rsidR="00F71429" w:rsidRPr="00917304" w:rsidRDefault="00F71429" w:rsidP="00F71429">
      <w:pPr>
        <w:numPr>
          <w:ilvl w:val="0"/>
          <w:numId w:val="1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726964F" w14:textId="77777777" w:rsidR="00F71429" w:rsidRPr="00917304" w:rsidRDefault="00F71429" w:rsidP="00F71429">
      <w:pPr>
        <w:numPr>
          <w:ilvl w:val="0"/>
          <w:numId w:val="1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1E6146E4" w14:textId="77777777" w:rsidR="00F71429" w:rsidRPr="008104B9" w:rsidRDefault="00F71429" w:rsidP="00F71429">
      <w:pPr>
        <w:numPr>
          <w:ilvl w:val="0"/>
          <w:numId w:val="1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14E96BC7" w14:textId="77777777" w:rsidR="00F71429" w:rsidRDefault="00F71429" w:rsidP="00F71429">
      <w:pPr>
        <w:rPr>
          <w:sz w:val="28"/>
          <w:szCs w:val="28"/>
        </w:rPr>
      </w:pPr>
    </w:p>
    <w:p w14:paraId="59D867B1" w14:textId="77777777" w:rsidR="00F71429" w:rsidRPr="00917304" w:rsidRDefault="00F71429" w:rsidP="00F71429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(доклады, рефераты)</w:t>
      </w:r>
    </w:p>
    <w:p w14:paraId="5E0EC631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7D63E48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7120535A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02AA600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7F2EFCAD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48A07F45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503F5D0C" w14:textId="77777777" w:rsidR="00F71429" w:rsidRDefault="00F71429" w:rsidP="00F71429">
      <w:pPr>
        <w:rPr>
          <w:rFonts w:eastAsia="Calibri"/>
          <w:b/>
          <w:sz w:val="28"/>
          <w:szCs w:val="28"/>
          <w:lang w:eastAsia="en-US"/>
        </w:rPr>
      </w:pPr>
    </w:p>
    <w:p w14:paraId="29E16D2D" w14:textId="77777777" w:rsidR="00F71429" w:rsidRDefault="00F71429" w:rsidP="00F71429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lastRenderedPageBreak/>
        <w:t>Оценочные средства текущего контроля</w:t>
      </w:r>
    </w:p>
    <w:p w14:paraId="48262CB1" w14:textId="77777777" w:rsidR="00BF5AF6" w:rsidRPr="001E5DA1" w:rsidRDefault="00F71429" w:rsidP="00F7142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Г</w:t>
      </w:r>
      <w:r w:rsidRPr="000224FD">
        <w:rPr>
          <w:b/>
          <w:bCs/>
          <w:i/>
          <w:iCs/>
          <w:sz w:val="28"/>
          <w:szCs w:val="28"/>
          <w:u w:val="single"/>
        </w:rPr>
        <w:t>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7B8D57DE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Гражданство. Гражданская идентичность. </w:t>
      </w:r>
    </w:p>
    <w:p w14:paraId="7870CA1E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rFonts w:eastAsia="Calibri"/>
          <w:sz w:val="28"/>
          <w:szCs w:val="28"/>
        </w:rPr>
        <w:t>Равноправие граждан России перед законом</w:t>
      </w:r>
      <w:r w:rsidRPr="001E5DA1">
        <w:rPr>
          <w:sz w:val="28"/>
          <w:szCs w:val="28"/>
        </w:rPr>
        <w:t xml:space="preserve">». </w:t>
      </w:r>
    </w:p>
    <w:p w14:paraId="1A06E573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Ислам и этнокультурная идентичность. </w:t>
      </w:r>
    </w:p>
    <w:p w14:paraId="159D2CB2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Социальные обязанности мусульман. </w:t>
      </w:r>
    </w:p>
    <w:p w14:paraId="49C859D1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>Отношение мусульман к государству и политике.</w:t>
      </w:r>
    </w:p>
    <w:p w14:paraId="262A86C3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Мусульмане России и защита Отечества. </w:t>
      </w:r>
    </w:p>
    <w:p w14:paraId="4880A687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Отношение мусульман к представителям других религий и мировоззрений. </w:t>
      </w:r>
    </w:p>
    <w:p w14:paraId="0A817205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Отношение ислама к крайностям и радикализму. </w:t>
      </w:r>
    </w:p>
    <w:p w14:paraId="22FFEFA7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Ислам и общественная мораль.</w:t>
      </w:r>
    </w:p>
    <w:p w14:paraId="4F99983C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Сохранение этнокультурной идентичности и преумножение интеллектуального и духовного наследия.</w:t>
      </w:r>
    </w:p>
    <w:p w14:paraId="527202F9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Приуралья и Поволжья. </w:t>
      </w:r>
    </w:p>
    <w:p w14:paraId="7AE8E7BD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Северного Кавказа. </w:t>
      </w:r>
    </w:p>
    <w:p w14:paraId="540F4355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Крымских татар. </w:t>
      </w:r>
    </w:p>
    <w:p w14:paraId="6896EF84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Межкультурная коммуникация в России: религиоведческий и психологический аспекты. </w:t>
      </w:r>
    </w:p>
    <w:p w14:paraId="016F7A6A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14:paraId="2CB7F7B8" w14:textId="77777777" w:rsidR="00BF5AF6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14:paraId="28A72510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2F45A646" w14:textId="77777777" w:rsidR="00B50A47" w:rsidRPr="00F01B18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>По данной дисциплине предусмотрена промежуточная аттестация в форме зачета.</w:t>
      </w:r>
    </w:p>
    <w:p w14:paraId="1E08AA41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4D784123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(зачет)</w:t>
      </w:r>
    </w:p>
    <w:p w14:paraId="1967C2C8" w14:textId="77777777" w:rsidR="00B50A47" w:rsidRPr="00D10221" w:rsidRDefault="00B50A47" w:rsidP="00B50A47">
      <w:pPr>
        <w:pStyle w:val="2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3CA83365" w14:textId="77777777" w:rsidR="00B50A47" w:rsidRPr="00D10221" w:rsidRDefault="00B50A47" w:rsidP="00B50A47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1BC88123" w14:textId="77777777" w:rsidR="00B50A47" w:rsidRPr="00D10221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760ECE37" w14:textId="77777777" w:rsidR="00B50A47" w:rsidRDefault="00B50A47" w:rsidP="00B50A47">
      <w:pPr>
        <w:spacing w:line="23" w:lineRule="atLeast"/>
        <w:ind w:left="-426" w:firstLine="426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14:paraId="3109FE28" w14:textId="77777777" w:rsidR="00B50A47" w:rsidRDefault="00B50A47" w:rsidP="00B50A4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lastRenderedPageBreak/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ГК на промежуточной аттестации:</w:t>
      </w:r>
    </w:p>
    <w:p w14:paraId="676806D7" w14:textId="77777777" w:rsidR="00B50A47" w:rsidRPr="001E5DA1" w:rsidRDefault="00B50A47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14:paraId="1CDB5CCB" w14:textId="77777777"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sz w:val="28"/>
          <w:szCs w:val="28"/>
          <w:lang w:eastAsia="ar-SA"/>
        </w:rPr>
      </w:pPr>
      <w:r w:rsidRPr="001E5DA1">
        <w:rPr>
          <w:sz w:val="28"/>
          <w:szCs w:val="28"/>
          <w:lang w:eastAsia="ar-SA"/>
        </w:rPr>
        <w:t>Патриотизм с точки зрения установлений ислама.</w:t>
      </w:r>
    </w:p>
    <w:p w14:paraId="2683A6CC" w14:textId="77777777"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Права человека и гражданина.</w:t>
      </w:r>
    </w:p>
    <w:p w14:paraId="23A2ABCA" w14:textId="77777777" w:rsidR="00A76667" w:rsidRPr="0057611D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Символы государ</w:t>
      </w:r>
      <w:r w:rsidRPr="005160D3">
        <w:rPr>
          <w:rFonts w:eastAsia="Calibri"/>
          <w:bCs/>
          <w:sz w:val="28"/>
          <w:szCs w:val="28"/>
          <w:lang w:eastAsia="en-US"/>
        </w:rPr>
        <w:t>ства</w:t>
      </w:r>
      <w:r>
        <w:rPr>
          <w:rFonts w:eastAsia="Calibri"/>
          <w:bCs/>
          <w:sz w:val="28"/>
          <w:szCs w:val="28"/>
          <w:lang w:eastAsia="en-US"/>
        </w:rPr>
        <w:t xml:space="preserve"> РФ</w:t>
      </w:r>
      <w:r w:rsidRPr="005160D3">
        <w:rPr>
          <w:rFonts w:eastAsia="Calibri"/>
          <w:bCs/>
          <w:sz w:val="28"/>
          <w:szCs w:val="28"/>
          <w:lang w:eastAsia="en-US"/>
        </w:rPr>
        <w:t xml:space="preserve"> (герб, флаг, гимн).</w:t>
      </w:r>
    </w:p>
    <w:p w14:paraId="32A52965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права и обязанности</w:t>
      </w:r>
      <w:r w:rsidRPr="00C3685A">
        <w:t xml:space="preserve"> </w:t>
      </w:r>
      <w:r w:rsidRPr="00C3685A">
        <w:rPr>
          <w:rFonts w:eastAsia="Calibri"/>
          <w:bCs/>
          <w:sz w:val="28"/>
          <w:szCs w:val="28"/>
          <w:lang w:eastAsia="en-US"/>
        </w:rPr>
        <w:t>мусульманина.</w:t>
      </w:r>
    </w:p>
    <w:p w14:paraId="0531C65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Гражданство в исламской мысли.  </w:t>
      </w:r>
    </w:p>
    <w:p w14:paraId="61927F0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Гражданская идентичность.</w:t>
      </w:r>
    </w:p>
    <w:p w14:paraId="4C1FE258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связи   в Исламе.</w:t>
      </w:r>
    </w:p>
    <w:p w14:paraId="7E3B29A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Взаимодействие и сотрудничество мусульман с немусульманами, вне зависимости от его религии. </w:t>
      </w:r>
    </w:p>
    <w:p w14:paraId="3EB9C3C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Упоминание различных народов и общин в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Коране .</w:t>
      </w:r>
      <w:proofErr w:type="gramEnd"/>
    </w:p>
    <w:p w14:paraId="7798C0DF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Запрет на стремление к глобали</w:t>
      </w:r>
      <w:r>
        <w:rPr>
          <w:rFonts w:eastAsia="Calibri"/>
          <w:bCs/>
          <w:sz w:val="28"/>
          <w:szCs w:val="28"/>
          <w:lang w:eastAsia="en-US"/>
        </w:rPr>
        <w:t>стской унификации всех народов.</w:t>
      </w:r>
    </w:p>
    <w:p w14:paraId="3A2C167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Миграционные процессы на пространстве России.</w:t>
      </w:r>
    </w:p>
    <w:p w14:paraId="486672A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Обязанности мусульман в российском обществе.</w:t>
      </w:r>
    </w:p>
    <w:p w14:paraId="1D48421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Государственный закон как общественный договор достижения мира между людьми и между народами.</w:t>
      </w:r>
    </w:p>
    <w:p w14:paraId="781C174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Отсутствие права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у  мусульман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на попытки насильственного изменения государственного строя. </w:t>
      </w:r>
    </w:p>
    <w:p w14:paraId="68B64ECB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Отсутствие в Коране понятия халифата как государственного образования.</w:t>
      </w:r>
    </w:p>
    <w:p w14:paraId="34F9A494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Роль Мединского договора для современности. </w:t>
      </w:r>
    </w:p>
    <w:p w14:paraId="682B8BA5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Отношение мусульман к власти и к закону в немусульманском государстве.</w:t>
      </w:r>
    </w:p>
    <w:p w14:paraId="69991686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Место и роль человека в историческом процессе и в политической организации общества.</w:t>
      </w:r>
    </w:p>
    <w:p w14:paraId="31020DDD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Мусульмане  во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время Первой мировой войны.</w:t>
      </w:r>
    </w:p>
    <w:p w14:paraId="36DAA27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Мусульмане во время Отечественной вой</w:t>
      </w:r>
      <w:r>
        <w:rPr>
          <w:rFonts w:eastAsia="Calibri"/>
          <w:bCs/>
          <w:sz w:val="28"/>
          <w:szCs w:val="28"/>
          <w:lang w:eastAsia="en-US"/>
        </w:rPr>
        <w:t>не 1812 гг.</w:t>
      </w:r>
      <w:r w:rsidRPr="00C3685A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7C9683A4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Мусульмане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в  период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русск</w:t>
      </w:r>
      <w:r>
        <w:rPr>
          <w:rFonts w:eastAsia="Calibri"/>
          <w:bCs/>
          <w:sz w:val="28"/>
          <w:szCs w:val="28"/>
          <w:lang w:eastAsia="en-US"/>
        </w:rPr>
        <w:t>о-японской войны 1904 – 1905 гг.</w:t>
      </w:r>
    </w:p>
    <w:p w14:paraId="35452C6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Мусульмане  в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годы Великой Отечественной войны. Герои Советского Союза. </w:t>
      </w:r>
    </w:p>
    <w:p w14:paraId="39C6498F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Опыт подготовки исламских военных кадров в России. </w:t>
      </w:r>
    </w:p>
    <w:p w14:paraId="0700C56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Исламский принцип мирного сосуществования верующих и неверующих. </w:t>
      </w:r>
    </w:p>
    <w:p w14:paraId="43A09FDC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Отношение мусульман к иудеям и христианам. </w:t>
      </w:r>
    </w:p>
    <w:p w14:paraId="0421864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14:paraId="152A077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Категорический запрет   в </w:t>
      </w:r>
      <w:proofErr w:type="gramStart"/>
      <w:r w:rsidRPr="00744B28">
        <w:rPr>
          <w:rFonts w:eastAsia="Calibri"/>
          <w:bCs/>
          <w:sz w:val="28"/>
          <w:szCs w:val="28"/>
          <w:lang w:eastAsia="en-US"/>
        </w:rPr>
        <w:t>Исламе  на</w:t>
      </w:r>
      <w:proofErr w:type="gramEnd"/>
      <w:r w:rsidRPr="00744B28">
        <w:rPr>
          <w:rFonts w:eastAsia="Calibri"/>
          <w:bCs/>
          <w:sz w:val="28"/>
          <w:szCs w:val="28"/>
          <w:lang w:eastAsia="en-US"/>
        </w:rPr>
        <w:t xml:space="preserve"> совершение террористических актов против мирного населения.</w:t>
      </w:r>
    </w:p>
    <w:p w14:paraId="086D7C1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Категорический запрет на притеснение и угнетение представителей иных конфессий и культур. </w:t>
      </w:r>
    </w:p>
    <w:p w14:paraId="6B3E044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Социальное служение в Исламе.</w:t>
      </w:r>
    </w:p>
    <w:p w14:paraId="4536D8A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Благотворительность в Исламе.</w:t>
      </w:r>
    </w:p>
    <w:p w14:paraId="642370BD" w14:textId="77777777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lastRenderedPageBreak/>
        <w:t>Организация нравственно здорового досуга для семей, детей и молодежи.</w:t>
      </w:r>
    </w:p>
    <w:p w14:paraId="3EA8E138" w14:textId="7165D3B0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sz w:val="28"/>
          <w:szCs w:val="28"/>
          <w:lang w:eastAsia="en-US"/>
        </w:rPr>
        <w:t xml:space="preserve">Традиции и культурные </w:t>
      </w:r>
      <w:r w:rsidR="008771B2" w:rsidRPr="00744B28">
        <w:rPr>
          <w:rFonts w:eastAsia="Calibri"/>
          <w:sz w:val="28"/>
          <w:szCs w:val="28"/>
          <w:lang w:eastAsia="en-US"/>
        </w:rPr>
        <w:t>особенности</w:t>
      </w:r>
      <w:r w:rsidR="008771B2">
        <w:rPr>
          <w:rFonts w:eastAsia="Calibri"/>
          <w:sz w:val="28"/>
          <w:szCs w:val="28"/>
          <w:lang w:eastAsia="en-US"/>
        </w:rPr>
        <w:t xml:space="preserve"> </w:t>
      </w:r>
      <w:r w:rsidR="008771B2" w:rsidRPr="00744B28">
        <w:rPr>
          <w:rFonts w:eastAsia="Calibri"/>
          <w:sz w:val="28"/>
          <w:szCs w:val="28"/>
          <w:lang w:eastAsia="en-US"/>
        </w:rPr>
        <w:t>мусульманских</w:t>
      </w:r>
      <w:r w:rsidRPr="00744B28">
        <w:rPr>
          <w:rFonts w:eastAsia="Calibri"/>
          <w:sz w:val="28"/>
          <w:szCs w:val="28"/>
          <w:lang w:eastAsia="en-US"/>
        </w:rPr>
        <w:t xml:space="preserve"> народов, проживающих на территории РФ</w:t>
      </w:r>
    </w:p>
    <w:p w14:paraId="6FD5040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Основные направления межрелигиозного сотрудничества в России. </w:t>
      </w:r>
    </w:p>
    <w:p w14:paraId="5A083C7C" w14:textId="77777777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Религиозные канонические обоснования толерантных взаимоотношений людей различных убеждений.</w:t>
      </w:r>
    </w:p>
    <w:p w14:paraId="090546E1" w14:textId="77777777" w:rsidR="00A76667" w:rsidRPr="00A76667" w:rsidRDefault="00A76667" w:rsidP="00A76667">
      <w:pPr>
        <w:pStyle w:val="af"/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A76667">
        <w:rPr>
          <w:rFonts w:eastAsia="Calibri"/>
          <w:bCs/>
          <w:sz w:val="28"/>
          <w:szCs w:val="28"/>
          <w:lang w:eastAsia="en-US"/>
        </w:rPr>
        <w:t>Особенности речевого этикета с представителями различных социальных групп.</w:t>
      </w:r>
    </w:p>
    <w:sectPr w:rsidR="00A76667" w:rsidRPr="00A76667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7042C" w14:textId="77777777" w:rsidR="00723DF3" w:rsidRDefault="00723DF3" w:rsidP="007E5FE4">
      <w:r>
        <w:separator/>
      </w:r>
    </w:p>
  </w:endnote>
  <w:endnote w:type="continuationSeparator" w:id="0">
    <w:p w14:paraId="40E0482E" w14:textId="77777777" w:rsidR="00723DF3" w:rsidRDefault="00723DF3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9E52" w14:textId="77777777" w:rsidR="00723DF3" w:rsidRDefault="00723DF3" w:rsidP="007E5FE4">
      <w:r>
        <w:separator/>
      </w:r>
    </w:p>
  </w:footnote>
  <w:footnote w:type="continuationSeparator" w:id="0">
    <w:p w14:paraId="78E2EE29" w14:textId="77777777" w:rsidR="00723DF3" w:rsidRDefault="00723DF3" w:rsidP="007E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BB453C"/>
    <w:multiLevelType w:val="hybridMultilevel"/>
    <w:tmpl w:val="800CD9B4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77763"/>
    <w:multiLevelType w:val="hybridMultilevel"/>
    <w:tmpl w:val="C51071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BB86BB1"/>
    <w:multiLevelType w:val="hybridMultilevel"/>
    <w:tmpl w:val="56F09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 w15:restartNumberingAfterBreak="0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E7688"/>
    <w:multiLevelType w:val="hybridMultilevel"/>
    <w:tmpl w:val="64C65D82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F2CA7"/>
    <w:multiLevelType w:val="hybridMultilevel"/>
    <w:tmpl w:val="9C108E98"/>
    <w:lvl w:ilvl="0" w:tplc="206AF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585">
    <w:abstractNumId w:val="1"/>
  </w:num>
  <w:num w:numId="2" w16cid:durableId="2104834343">
    <w:abstractNumId w:val="27"/>
  </w:num>
  <w:num w:numId="3" w16cid:durableId="2018802572">
    <w:abstractNumId w:val="18"/>
  </w:num>
  <w:num w:numId="4" w16cid:durableId="284587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1007225">
    <w:abstractNumId w:val="25"/>
  </w:num>
  <w:num w:numId="6" w16cid:durableId="1695300487">
    <w:abstractNumId w:val="10"/>
  </w:num>
  <w:num w:numId="7" w16cid:durableId="1993633309">
    <w:abstractNumId w:val="33"/>
  </w:num>
  <w:num w:numId="8" w16cid:durableId="507405986">
    <w:abstractNumId w:val="11"/>
  </w:num>
  <w:num w:numId="9" w16cid:durableId="1915429429">
    <w:abstractNumId w:val="20"/>
  </w:num>
  <w:num w:numId="10" w16cid:durableId="1445072669">
    <w:abstractNumId w:val="22"/>
  </w:num>
  <w:num w:numId="11" w16cid:durableId="752509542">
    <w:abstractNumId w:val="35"/>
  </w:num>
  <w:num w:numId="12" w16cid:durableId="1015131">
    <w:abstractNumId w:val="13"/>
  </w:num>
  <w:num w:numId="13" w16cid:durableId="1289706009">
    <w:abstractNumId w:val="34"/>
  </w:num>
  <w:num w:numId="14" w16cid:durableId="182011990">
    <w:abstractNumId w:val="9"/>
  </w:num>
  <w:num w:numId="15" w16cid:durableId="1022433313">
    <w:abstractNumId w:val="38"/>
  </w:num>
  <w:num w:numId="16" w16cid:durableId="546994692">
    <w:abstractNumId w:val="5"/>
  </w:num>
  <w:num w:numId="17" w16cid:durableId="1873029703">
    <w:abstractNumId w:val="6"/>
  </w:num>
  <w:num w:numId="18" w16cid:durableId="1343357863">
    <w:abstractNumId w:val="15"/>
  </w:num>
  <w:num w:numId="19" w16cid:durableId="189034696">
    <w:abstractNumId w:val="14"/>
  </w:num>
  <w:num w:numId="20" w16cid:durableId="1724676000">
    <w:abstractNumId w:val="36"/>
  </w:num>
  <w:num w:numId="21" w16cid:durableId="373889732">
    <w:abstractNumId w:val="16"/>
  </w:num>
  <w:num w:numId="22" w16cid:durableId="308287098">
    <w:abstractNumId w:val="3"/>
  </w:num>
  <w:num w:numId="23" w16cid:durableId="89592191">
    <w:abstractNumId w:val="0"/>
  </w:num>
  <w:num w:numId="24" w16cid:durableId="673920589">
    <w:abstractNumId w:val="4"/>
  </w:num>
  <w:num w:numId="25" w16cid:durableId="1644850138">
    <w:abstractNumId w:val="17"/>
  </w:num>
  <w:num w:numId="26" w16cid:durableId="1195580523">
    <w:abstractNumId w:val="37"/>
  </w:num>
  <w:num w:numId="27" w16cid:durableId="2100130087">
    <w:abstractNumId w:val="7"/>
  </w:num>
  <w:num w:numId="28" w16cid:durableId="2214543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2821052">
    <w:abstractNumId w:val="12"/>
  </w:num>
  <w:num w:numId="30" w16cid:durableId="1191190032">
    <w:abstractNumId w:val="12"/>
  </w:num>
  <w:num w:numId="31" w16cid:durableId="2999615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917591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94505413">
    <w:abstractNumId w:val="2"/>
  </w:num>
  <w:num w:numId="34" w16cid:durableId="3585105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9992566">
    <w:abstractNumId w:val="23"/>
  </w:num>
  <w:num w:numId="36" w16cid:durableId="1578398321">
    <w:abstractNumId w:val="30"/>
  </w:num>
  <w:num w:numId="37" w16cid:durableId="234705741">
    <w:abstractNumId w:val="19"/>
  </w:num>
  <w:num w:numId="38" w16cid:durableId="1760325997">
    <w:abstractNumId w:val="24"/>
  </w:num>
  <w:num w:numId="39" w16cid:durableId="2091581556">
    <w:abstractNumId w:val="32"/>
  </w:num>
  <w:num w:numId="40" w16cid:durableId="1116632329">
    <w:abstractNumId w:val="39"/>
  </w:num>
  <w:num w:numId="41" w16cid:durableId="867645959">
    <w:abstractNumId w:val="28"/>
  </w:num>
  <w:num w:numId="42" w16cid:durableId="8828176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4D9"/>
    <w:rsid w:val="00001A11"/>
    <w:rsid w:val="00004387"/>
    <w:rsid w:val="00004765"/>
    <w:rsid w:val="000303B4"/>
    <w:rsid w:val="00032535"/>
    <w:rsid w:val="0003682C"/>
    <w:rsid w:val="0004550B"/>
    <w:rsid w:val="000515E8"/>
    <w:rsid w:val="00055E43"/>
    <w:rsid w:val="00061CB6"/>
    <w:rsid w:val="000620DF"/>
    <w:rsid w:val="00066DC8"/>
    <w:rsid w:val="000720D2"/>
    <w:rsid w:val="00073658"/>
    <w:rsid w:val="0008098E"/>
    <w:rsid w:val="000B627E"/>
    <w:rsid w:val="000B7CED"/>
    <w:rsid w:val="000D2F61"/>
    <w:rsid w:val="000E2E95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5897"/>
    <w:rsid w:val="00136F00"/>
    <w:rsid w:val="0014155C"/>
    <w:rsid w:val="00144468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E5DA1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85A88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E3A79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4027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60768"/>
    <w:rsid w:val="00473B54"/>
    <w:rsid w:val="00485965"/>
    <w:rsid w:val="00487E66"/>
    <w:rsid w:val="004900D7"/>
    <w:rsid w:val="00493394"/>
    <w:rsid w:val="00493526"/>
    <w:rsid w:val="00495B3F"/>
    <w:rsid w:val="004A4041"/>
    <w:rsid w:val="004A4394"/>
    <w:rsid w:val="004A6047"/>
    <w:rsid w:val="004B1C17"/>
    <w:rsid w:val="004C0680"/>
    <w:rsid w:val="004C151A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1206"/>
    <w:rsid w:val="0057460A"/>
    <w:rsid w:val="00576020"/>
    <w:rsid w:val="0057637B"/>
    <w:rsid w:val="00580FE3"/>
    <w:rsid w:val="00592321"/>
    <w:rsid w:val="005947B8"/>
    <w:rsid w:val="005A1291"/>
    <w:rsid w:val="005B3A80"/>
    <w:rsid w:val="005B66D5"/>
    <w:rsid w:val="005B7F21"/>
    <w:rsid w:val="005E5E21"/>
    <w:rsid w:val="006004DE"/>
    <w:rsid w:val="0060576C"/>
    <w:rsid w:val="006174D9"/>
    <w:rsid w:val="00623C88"/>
    <w:rsid w:val="00625B14"/>
    <w:rsid w:val="00644823"/>
    <w:rsid w:val="006452B6"/>
    <w:rsid w:val="00664204"/>
    <w:rsid w:val="00671E4B"/>
    <w:rsid w:val="006821CE"/>
    <w:rsid w:val="006B72AA"/>
    <w:rsid w:val="006E44A0"/>
    <w:rsid w:val="006E6F96"/>
    <w:rsid w:val="0072177F"/>
    <w:rsid w:val="00723DF3"/>
    <w:rsid w:val="00730A84"/>
    <w:rsid w:val="00735504"/>
    <w:rsid w:val="00735839"/>
    <w:rsid w:val="00742808"/>
    <w:rsid w:val="00742A81"/>
    <w:rsid w:val="00743BB0"/>
    <w:rsid w:val="00766748"/>
    <w:rsid w:val="007869B1"/>
    <w:rsid w:val="007A1048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0391F"/>
    <w:rsid w:val="00834DB3"/>
    <w:rsid w:val="00843C6C"/>
    <w:rsid w:val="00850368"/>
    <w:rsid w:val="00854194"/>
    <w:rsid w:val="0086153E"/>
    <w:rsid w:val="00862381"/>
    <w:rsid w:val="008637DB"/>
    <w:rsid w:val="00864A14"/>
    <w:rsid w:val="0086606D"/>
    <w:rsid w:val="00866EDB"/>
    <w:rsid w:val="00867860"/>
    <w:rsid w:val="0087255C"/>
    <w:rsid w:val="008771B2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2541E"/>
    <w:rsid w:val="00930497"/>
    <w:rsid w:val="00941BF9"/>
    <w:rsid w:val="009426FF"/>
    <w:rsid w:val="00952C79"/>
    <w:rsid w:val="00957922"/>
    <w:rsid w:val="00995F24"/>
    <w:rsid w:val="009B5095"/>
    <w:rsid w:val="009B7A75"/>
    <w:rsid w:val="009C041B"/>
    <w:rsid w:val="009D2825"/>
    <w:rsid w:val="009E3EE0"/>
    <w:rsid w:val="009E5672"/>
    <w:rsid w:val="009E5F37"/>
    <w:rsid w:val="009F2C13"/>
    <w:rsid w:val="009F4127"/>
    <w:rsid w:val="00A03DD0"/>
    <w:rsid w:val="00A04F83"/>
    <w:rsid w:val="00A1443E"/>
    <w:rsid w:val="00A1551B"/>
    <w:rsid w:val="00A15570"/>
    <w:rsid w:val="00A27E08"/>
    <w:rsid w:val="00A35E2E"/>
    <w:rsid w:val="00A36752"/>
    <w:rsid w:val="00A36AFE"/>
    <w:rsid w:val="00A6447E"/>
    <w:rsid w:val="00A72649"/>
    <w:rsid w:val="00A7502D"/>
    <w:rsid w:val="00A76667"/>
    <w:rsid w:val="00A81EA0"/>
    <w:rsid w:val="00A84B99"/>
    <w:rsid w:val="00A85032"/>
    <w:rsid w:val="00A96186"/>
    <w:rsid w:val="00A9647C"/>
    <w:rsid w:val="00AA100B"/>
    <w:rsid w:val="00AA1370"/>
    <w:rsid w:val="00AA1573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0A47"/>
    <w:rsid w:val="00B53F5E"/>
    <w:rsid w:val="00B60040"/>
    <w:rsid w:val="00B84516"/>
    <w:rsid w:val="00B94998"/>
    <w:rsid w:val="00B954E7"/>
    <w:rsid w:val="00BA4358"/>
    <w:rsid w:val="00BB7BE4"/>
    <w:rsid w:val="00BC1099"/>
    <w:rsid w:val="00BC50C5"/>
    <w:rsid w:val="00BC7262"/>
    <w:rsid w:val="00BE4996"/>
    <w:rsid w:val="00BF3655"/>
    <w:rsid w:val="00BF5AF6"/>
    <w:rsid w:val="00C03A0F"/>
    <w:rsid w:val="00C06C6A"/>
    <w:rsid w:val="00C34E6B"/>
    <w:rsid w:val="00C351CA"/>
    <w:rsid w:val="00C44D1F"/>
    <w:rsid w:val="00C460D7"/>
    <w:rsid w:val="00C475F0"/>
    <w:rsid w:val="00C7126F"/>
    <w:rsid w:val="00C77D7A"/>
    <w:rsid w:val="00CA0134"/>
    <w:rsid w:val="00CA6AA2"/>
    <w:rsid w:val="00CC1BDD"/>
    <w:rsid w:val="00D1733F"/>
    <w:rsid w:val="00D2419C"/>
    <w:rsid w:val="00D2629E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77B84"/>
    <w:rsid w:val="00D81FD9"/>
    <w:rsid w:val="00D851AD"/>
    <w:rsid w:val="00D91883"/>
    <w:rsid w:val="00D91CF4"/>
    <w:rsid w:val="00DA25F5"/>
    <w:rsid w:val="00DB3BE3"/>
    <w:rsid w:val="00DB51BC"/>
    <w:rsid w:val="00DC1385"/>
    <w:rsid w:val="00DD395A"/>
    <w:rsid w:val="00DD64F8"/>
    <w:rsid w:val="00DD7D97"/>
    <w:rsid w:val="00E12423"/>
    <w:rsid w:val="00E22F5A"/>
    <w:rsid w:val="00E25A71"/>
    <w:rsid w:val="00E3210D"/>
    <w:rsid w:val="00E41784"/>
    <w:rsid w:val="00E5717A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3480B"/>
    <w:rsid w:val="00F46F05"/>
    <w:rsid w:val="00F60DFC"/>
    <w:rsid w:val="00F71429"/>
    <w:rsid w:val="00F7309C"/>
    <w:rsid w:val="00F7797F"/>
    <w:rsid w:val="00F818F5"/>
    <w:rsid w:val="00F85629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A94A"/>
  <w15:docId w15:val="{248DF649-BF4D-4094-9CF0-F533A129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10"/>
    <w:basedOn w:val="a"/>
    <w:next w:val="a"/>
    <w:link w:val="a4"/>
    <w:uiPriority w:val="99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5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aliases w:val="Знак10 Знак"/>
    <w:link w:val="a3"/>
    <w:uiPriority w:val="99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6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375C1E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a">
    <w:name w:val="No Spacing"/>
    <w:link w:val="ab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b">
    <w:name w:val="Без интервала Знак"/>
    <w:link w:val="aa"/>
    <w:uiPriority w:val="99"/>
    <w:locked/>
    <w:rsid w:val="00375C1E"/>
    <w:rPr>
      <w:rFonts w:ascii="Calibri" w:eastAsia="Times New Roman" w:hAnsi="Calibri" w:cs="Arial"/>
    </w:rPr>
  </w:style>
  <w:style w:type="paragraph" w:styleId="ac">
    <w:name w:val="footnote text"/>
    <w:basedOn w:val="a"/>
    <w:link w:val="ad"/>
    <w:uiPriority w:val="99"/>
    <w:semiHidden/>
    <w:unhideWhenUsed/>
    <w:rsid w:val="007E5FE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f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0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Unresolved Mention"/>
    <w:basedOn w:val="a0"/>
    <w:uiPriority w:val="99"/>
    <w:semiHidden/>
    <w:unhideWhenUsed/>
    <w:rsid w:val="0057120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5712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453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698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164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58C14-6A11-4BBC-9EBA-BEA7A476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189</cp:revision>
  <dcterms:created xsi:type="dcterms:W3CDTF">2019-06-27T08:45:00Z</dcterms:created>
  <dcterms:modified xsi:type="dcterms:W3CDTF">2025-09-30T10:46:00Z</dcterms:modified>
</cp:coreProperties>
</file>